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8E" w:rsidRPr="00A763FE" w:rsidRDefault="00F76C8E" w:rsidP="00A238A7">
      <w:pPr>
        <w:tabs>
          <w:tab w:val="left" w:pos="2535"/>
        </w:tabs>
        <w:spacing w:line="300" w:lineRule="auto"/>
        <w:ind w:firstLine="709"/>
        <w:jc w:val="both"/>
        <w:rPr>
          <w:b/>
          <w:lang w:val="en-US"/>
        </w:rPr>
      </w:pPr>
      <w:r w:rsidRPr="00A763FE">
        <w:rPr>
          <w:b/>
          <w:lang w:val="en-US"/>
        </w:rPr>
        <w:t>Author’s list</w:t>
      </w:r>
    </w:p>
    <w:p w:rsidR="00D75F3A" w:rsidRDefault="00A763FE" w:rsidP="00D75F3A">
      <w:pPr>
        <w:pStyle w:val="aa"/>
        <w:numPr>
          <w:ilvl w:val="0"/>
          <w:numId w:val="7"/>
        </w:numPr>
        <w:jc w:val="both"/>
        <w:rPr>
          <w:lang w:val="en-US"/>
        </w:rPr>
      </w:pPr>
      <w:proofErr w:type="spellStart"/>
      <w:r w:rsidRPr="00A763FE">
        <w:rPr>
          <w:rFonts w:eastAsia="MyriadPro-Regular"/>
          <w:lang w:val="en-US"/>
        </w:rPr>
        <w:t>Kuatbekov</w:t>
      </w:r>
      <w:proofErr w:type="spellEnd"/>
      <w:r w:rsidRPr="00A763FE">
        <w:rPr>
          <w:rFonts w:eastAsia="MyriadPro-Regular"/>
          <w:lang w:val="en-US"/>
        </w:rPr>
        <w:t xml:space="preserve"> </w:t>
      </w:r>
      <w:proofErr w:type="spellStart"/>
      <w:r>
        <w:rPr>
          <w:rFonts w:eastAsia="MyriadPro-Regular"/>
          <w:lang w:val="en-US"/>
        </w:rPr>
        <w:t>Kairat</w:t>
      </w:r>
      <w:proofErr w:type="spellEnd"/>
      <w:r>
        <w:rPr>
          <w:rFonts w:eastAsia="MyriadPro-Regular"/>
          <w:lang w:val="en-US"/>
        </w:rPr>
        <w:t xml:space="preserve"> N. </w:t>
      </w:r>
      <w:r w:rsidRPr="00D75F3A">
        <w:rPr>
          <w:lang w:val="en-US"/>
        </w:rPr>
        <w:t>Candidate of Medical Sciences</w:t>
      </w:r>
      <w:r w:rsidR="00D75F3A">
        <w:rPr>
          <w:lang w:val="en-US"/>
        </w:rPr>
        <w:t>,</w:t>
      </w:r>
      <w:r>
        <w:rPr>
          <w:lang w:val="en-US"/>
        </w:rPr>
        <w:t xml:space="preserve"> </w:t>
      </w:r>
      <w:r w:rsidR="00D75F3A" w:rsidRPr="00D75F3A">
        <w:rPr>
          <w:lang w:val="en-US"/>
        </w:rPr>
        <w:t>Head of the Department of</w:t>
      </w:r>
      <w:r w:rsidR="00D75F3A">
        <w:rPr>
          <w:lang w:val="en-US"/>
        </w:rPr>
        <w:t xml:space="preserve"> Cardiac Surgery and Cardiology, </w:t>
      </w:r>
      <w:r w:rsidR="00D75F3A" w:rsidRPr="00D75F3A">
        <w:rPr>
          <w:lang w:val="en-US"/>
        </w:rPr>
        <w:t>«</w:t>
      </w:r>
      <w:proofErr w:type="spellStart"/>
      <w:r w:rsidR="00D75F3A" w:rsidRPr="00D75F3A">
        <w:rPr>
          <w:lang w:val="en-US"/>
        </w:rPr>
        <w:t>Erensau</w:t>
      </w:r>
      <w:proofErr w:type="spellEnd"/>
      <w:r w:rsidR="00D75F3A" w:rsidRPr="00D75F3A">
        <w:rPr>
          <w:lang w:val="en-US"/>
        </w:rPr>
        <w:t xml:space="preserve"> Hospital»</w:t>
      </w:r>
      <w:r w:rsidR="00D75F3A" w:rsidRPr="00A238A7">
        <w:rPr>
          <w:lang w:val="en-US"/>
        </w:rPr>
        <w:t xml:space="preserve"> </w:t>
      </w:r>
      <w:proofErr w:type="spellStart"/>
      <w:r w:rsidR="00D75F3A" w:rsidRPr="00A238A7">
        <w:rPr>
          <w:lang w:val="en-US"/>
        </w:rPr>
        <w:t>Almaty</w:t>
      </w:r>
      <w:proofErr w:type="spellEnd"/>
      <w:r w:rsidR="00D75F3A" w:rsidRPr="00A238A7">
        <w:rPr>
          <w:lang w:val="en-US"/>
        </w:rPr>
        <w:t>, Kazakhstan</w:t>
      </w:r>
      <w:r w:rsidR="00D75F3A">
        <w:rPr>
          <w:lang w:val="en-US"/>
        </w:rPr>
        <w:t>.</w:t>
      </w:r>
      <w:r w:rsidR="00283EDD" w:rsidRPr="00283EDD">
        <w:rPr>
          <w:lang w:val="en-US"/>
        </w:rPr>
        <w:t xml:space="preserve"> </w:t>
      </w:r>
      <w:hyperlink r:id="rId8" w:history="1">
        <w:r w:rsidR="00283EDD" w:rsidRPr="00E94A86">
          <w:rPr>
            <w:rStyle w:val="a3"/>
            <w:lang w:val="en-US"/>
          </w:rPr>
          <w:t>k.kuatbekov@mail.ru</w:t>
        </w:r>
      </w:hyperlink>
      <w:r w:rsidR="00283EDD">
        <w:rPr>
          <w:lang w:val="en-US"/>
        </w:rPr>
        <w:t xml:space="preserve"> </w:t>
      </w:r>
      <w:r w:rsidR="00283EDD" w:rsidRPr="00283EDD">
        <w:rPr>
          <w:lang w:val="en-US"/>
        </w:rPr>
        <w:t>ORC</w:t>
      </w:r>
      <w:r w:rsidR="00283EDD">
        <w:rPr>
          <w:lang w:val="en-US"/>
        </w:rPr>
        <w:t>I</w:t>
      </w:r>
      <w:r w:rsidR="00283EDD" w:rsidRPr="00283EDD">
        <w:rPr>
          <w:lang w:val="en-US"/>
        </w:rPr>
        <w:t>D: 0000-0002-2679-5097.</w:t>
      </w:r>
    </w:p>
    <w:p w:rsidR="00D75F3A" w:rsidRDefault="00D75F3A" w:rsidP="00D75F3A">
      <w:pPr>
        <w:pStyle w:val="aa"/>
        <w:numPr>
          <w:ilvl w:val="0"/>
          <w:numId w:val="7"/>
        </w:numPr>
        <w:jc w:val="both"/>
        <w:rPr>
          <w:lang w:val="en-US"/>
        </w:rPr>
      </w:pPr>
      <w:proofErr w:type="spellStart"/>
      <w:r w:rsidRPr="00C548F7">
        <w:rPr>
          <w:rFonts w:eastAsia="MyriadPro-Regular"/>
          <w:lang w:val="en-US"/>
        </w:rPr>
        <w:t>Tugambaev</w:t>
      </w:r>
      <w:proofErr w:type="spellEnd"/>
      <w:r>
        <w:rPr>
          <w:rFonts w:eastAsia="MyriadPro-Regular"/>
          <w:lang w:val="en-US"/>
        </w:rPr>
        <w:t xml:space="preserve"> </w:t>
      </w:r>
      <w:proofErr w:type="spellStart"/>
      <w:r>
        <w:rPr>
          <w:rFonts w:eastAsia="MyriadPro-Regular"/>
          <w:lang w:val="en-US"/>
        </w:rPr>
        <w:t>Arman</w:t>
      </w:r>
      <w:proofErr w:type="spellEnd"/>
      <w:r>
        <w:rPr>
          <w:rFonts w:eastAsia="MyriadPro-Regular"/>
          <w:lang w:val="en-US"/>
        </w:rPr>
        <w:t xml:space="preserve"> E. </w:t>
      </w:r>
      <w:r w:rsidRPr="00D75F3A">
        <w:rPr>
          <w:lang w:val="en-US"/>
        </w:rPr>
        <w:t>Cardiac surgeon of the Department of Cardiac Surgery and Cardiolog</w:t>
      </w:r>
      <w:r>
        <w:rPr>
          <w:lang w:val="en-US"/>
        </w:rPr>
        <w:t xml:space="preserve">y, </w:t>
      </w:r>
      <w:r w:rsidR="006C7A67" w:rsidRPr="00D75F3A">
        <w:rPr>
          <w:lang w:val="en-US"/>
        </w:rPr>
        <w:t>«</w:t>
      </w:r>
      <w:proofErr w:type="spellStart"/>
      <w:r w:rsidRPr="00D75F3A">
        <w:rPr>
          <w:lang w:val="en-US"/>
        </w:rPr>
        <w:t>Erensau</w:t>
      </w:r>
      <w:proofErr w:type="spellEnd"/>
      <w:r w:rsidRPr="00D75F3A">
        <w:rPr>
          <w:lang w:val="en-US"/>
        </w:rPr>
        <w:t xml:space="preserve"> Hospital»</w:t>
      </w:r>
      <w:r>
        <w:rPr>
          <w:lang w:val="en-US"/>
        </w:rPr>
        <w:t xml:space="preserve"> </w:t>
      </w:r>
      <w:proofErr w:type="spellStart"/>
      <w:r w:rsidRPr="00A238A7">
        <w:rPr>
          <w:lang w:val="en-US"/>
        </w:rPr>
        <w:t>Almaty</w:t>
      </w:r>
      <w:proofErr w:type="spellEnd"/>
      <w:r w:rsidRPr="00A238A7">
        <w:rPr>
          <w:lang w:val="en-US"/>
        </w:rPr>
        <w:t>, Kazakhstan</w:t>
      </w:r>
      <w:r>
        <w:rPr>
          <w:lang w:val="en-US"/>
        </w:rPr>
        <w:t>.</w:t>
      </w:r>
      <w:r w:rsidR="00283EDD" w:rsidRPr="00283EDD">
        <w:rPr>
          <w:lang w:val="en-US"/>
        </w:rPr>
        <w:t xml:space="preserve"> </w:t>
      </w:r>
      <w:hyperlink r:id="rId9" w:history="1">
        <w:r w:rsidR="00283EDD" w:rsidRPr="00E94A86">
          <w:rPr>
            <w:rStyle w:val="a3"/>
            <w:lang w:val="en-US"/>
          </w:rPr>
          <w:t>arman-tugambaev@mail.ru</w:t>
        </w:r>
      </w:hyperlink>
      <w:r w:rsidR="00283EDD">
        <w:rPr>
          <w:lang w:val="en-US"/>
        </w:rPr>
        <w:t xml:space="preserve"> </w:t>
      </w:r>
      <w:r w:rsidR="00283EDD" w:rsidRPr="00283EDD">
        <w:rPr>
          <w:lang w:val="en-US"/>
        </w:rPr>
        <w:t>ORC</w:t>
      </w:r>
      <w:r w:rsidR="00283EDD">
        <w:rPr>
          <w:lang w:val="en-US"/>
        </w:rPr>
        <w:t>I</w:t>
      </w:r>
      <w:r w:rsidR="00283EDD" w:rsidRPr="00283EDD">
        <w:rPr>
          <w:lang w:val="en-US"/>
        </w:rPr>
        <w:t>D:</w:t>
      </w:r>
      <w:r w:rsidR="00283EDD">
        <w:rPr>
          <w:lang w:val="en-US"/>
        </w:rPr>
        <w:t xml:space="preserve"> </w:t>
      </w:r>
      <w:r w:rsidR="00283EDD" w:rsidRPr="00051BC7">
        <w:t>0000-0002-4346-4468</w:t>
      </w:r>
      <w:r w:rsidR="00283EDD">
        <w:rPr>
          <w:lang w:val="en-US"/>
        </w:rPr>
        <w:t>.</w:t>
      </w:r>
    </w:p>
    <w:p w:rsidR="0000353A" w:rsidRDefault="00283EDD" w:rsidP="0000353A">
      <w:pPr>
        <w:pStyle w:val="aa"/>
        <w:numPr>
          <w:ilvl w:val="0"/>
          <w:numId w:val="7"/>
        </w:numPr>
        <w:jc w:val="both"/>
        <w:rPr>
          <w:lang w:val="en-US"/>
        </w:rPr>
      </w:pPr>
      <w:proofErr w:type="spellStart"/>
      <w:r w:rsidRPr="0000353A">
        <w:rPr>
          <w:lang w:val="en-US"/>
        </w:rPr>
        <w:t>Mishin</w:t>
      </w:r>
      <w:proofErr w:type="spellEnd"/>
      <w:r w:rsidRPr="0000353A">
        <w:rPr>
          <w:lang w:val="en-US"/>
        </w:rPr>
        <w:t xml:space="preserve"> </w:t>
      </w:r>
      <w:proofErr w:type="spellStart"/>
      <w:r w:rsidRPr="0000353A">
        <w:rPr>
          <w:lang w:val="en-US"/>
        </w:rPr>
        <w:t>Alexandr</w:t>
      </w:r>
      <w:proofErr w:type="spellEnd"/>
      <w:r w:rsidRPr="0000353A">
        <w:rPr>
          <w:lang w:val="en-US"/>
        </w:rPr>
        <w:t xml:space="preserve"> V. Cardiac surgeon of the Department of Cardiac Surgery and Cardiology, «</w:t>
      </w:r>
      <w:proofErr w:type="spellStart"/>
      <w:r w:rsidRPr="0000353A">
        <w:rPr>
          <w:lang w:val="en-US"/>
        </w:rPr>
        <w:t>Erensau</w:t>
      </w:r>
      <w:proofErr w:type="spellEnd"/>
      <w:r w:rsidRPr="0000353A">
        <w:rPr>
          <w:lang w:val="en-US"/>
        </w:rPr>
        <w:t xml:space="preserve"> Hospital» </w:t>
      </w:r>
      <w:proofErr w:type="spellStart"/>
      <w:r w:rsidRPr="0000353A">
        <w:rPr>
          <w:lang w:val="en-US"/>
        </w:rPr>
        <w:t>Almaty</w:t>
      </w:r>
      <w:proofErr w:type="spellEnd"/>
      <w:r w:rsidRPr="0000353A">
        <w:rPr>
          <w:lang w:val="en-US"/>
        </w:rPr>
        <w:t xml:space="preserve">, Kazakhstan. </w:t>
      </w:r>
      <w:hyperlink r:id="rId10" w:history="1">
        <w:r w:rsidRPr="0000353A">
          <w:rPr>
            <w:rStyle w:val="a3"/>
            <w:lang w:val="en-US"/>
          </w:rPr>
          <w:t>avm_miishin@mail.ru</w:t>
        </w:r>
      </w:hyperlink>
      <w:r w:rsidRPr="0000353A">
        <w:rPr>
          <w:lang w:val="en-US"/>
        </w:rPr>
        <w:t xml:space="preserve"> ORCID: </w:t>
      </w:r>
      <w:r w:rsidR="0000353A" w:rsidRPr="00E71D31">
        <w:t>0000-0003-2858-6181</w:t>
      </w:r>
      <w:r w:rsidR="0000353A" w:rsidRPr="0000353A">
        <w:rPr>
          <w:lang w:val="en-US"/>
        </w:rPr>
        <w:t>.</w:t>
      </w:r>
    </w:p>
    <w:p w:rsidR="0000353A" w:rsidRDefault="0000353A" w:rsidP="0000353A">
      <w:pPr>
        <w:pStyle w:val="aa"/>
        <w:numPr>
          <w:ilvl w:val="0"/>
          <w:numId w:val="7"/>
        </w:numPr>
        <w:jc w:val="both"/>
        <w:rPr>
          <w:lang w:val="en-US"/>
        </w:rPr>
      </w:pPr>
      <w:proofErr w:type="spellStart"/>
      <w:r w:rsidRPr="0000353A">
        <w:rPr>
          <w:rFonts w:eastAsia="MyriadPro-Regular"/>
          <w:lang w:val="en-US"/>
        </w:rPr>
        <w:t>Nurbekov</w:t>
      </w:r>
      <w:proofErr w:type="spellEnd"/>
      <w:r w:rsidRPr="0000353A">
        <w:rPr>
          <w:rFonts w:eastAsia="MyriadPro-Regular"/>
          <w:lang w:val="en-US"/>
        </w:rPr>
        <w:t xml:space="preserve"> </w:t>
      </w:r>
      <w:proofErr w:type="spellStart"/>
      <w:r w:rsidRPr="0000353A">
        <w:rPr>
          <w:rFonts w:eastAsia="MyriadPro-Regular"/>
          <w:lang w:val="en-US"/>
        </w:rPr>
        <w:t>Alibek</w:t>
      </w:r>
      <w:proofErr w:type="spellEnd"/>
      <w:r w:rsidRPr="0000353A">
        <w:rPr>
          <w:rFonts w:eastAsia="MyriadPro-Regular"/>
          <w:lang w:val="en-US"/>
        </w:rPr>
        <w:t xml:space="preserve"> M. </w:t>
      </w:r>
      <w:r w:rsidRPr="0000353A">
        <w:rPr>
          <w:lang w:val="en-US"/>
        </w:rPr>
        <w:t xml:space="preserve">4th year cardiac surgery resident </w:t>
      </w:r>
      <w:r>
        <w:rPr>
          <w:lang w:val="en-US"/>
        </w:rPr>
        <w:t xml:space="preserve">of </w:t>
      </w:r>
      <w:r w:rsidRPr="00C548F7">
        <w:rPr>
          <w:lang w:val="en-US"/>
        </w:rPr>
        <w:t xml:space="preserve">NC JSC «S.D. </w:t>
      </w:r>
      <w:proofErr w:type="spellStart"/>
      <w:r w:rsidRPr="00C548F7">
        <w:rPr>
          <w:lang w:val="en-US"/>
        </w:rPr>
        <w:t>Asfendiyarov</w:t>
      </w:r>
      <w:proofErr w:type="spellEnd"/>
      <w:r w:rsidRPr="00C548F7">
        <w:rPr>
          <w:lang w:val="en-US"/>
        </w:rPr>
        <w:t xml:space="preserve"> Kazakh National Medical University», </w:t>
      </w:r>
      <w:proofErr w:type="spellStart"/>
      <w:r w:rsidRPr="00C548F7">
        <w:rPr>
          <w:lang w:val="en-US"/>
        </w:rPr>
        <w:t>Almaty</w:t>
      </w:r>
      <w:proofErr w:type="spellEnd"/>
      <w:r w:rsidRPr="00C548F7">
        <w:rPr>
          <w:lang w:val="en-US"/>
        </w:rPr>
        <w:t>, Kazakhstan</w:t>
      </w:r>
      <w:r>
        <w:rPr>
          <w:lang w:val="en-US"/>
        </w:rPr>
        <w:t xml:space="preserve">. </w:t>
      </w:r>
      <w:hyperlink r:id="rId11" w:history="1">
        <w:r w:rsidRPr="00E94A86">
          <w:rPr>
            <w:rStyle w:val="a3"/>
            <w:lang w:val="en-US"/>
          </w:rPr>
          <w:t>nurbekov.alik@bk.ru</w:t>
        </w:r>
      </w:hyperlink>
      <w:r>
        <w:rPr>
          <w:lang w:val="en-US"/>
        </w:rPr>
        <w:t xml:space="preserve"> </w:t>
      </w:r>
      <w:r w:rsidRPr="0000353A">
        <w:rPr>
          <w:lang w:val="en-US"/>
        </w:rPr>
        <w:t>ORCID:</w:t>
      </w:r>
      <w:r>
        <w:rPr>
          <w:lang w:val="en-US"/>
        </w:rPr>
        <w:t xml:space="preserve"> </w:t>
      </w:r>
      <w:r w:rsidRPr="00051BC7">
        <w:t>0000-0003-4192-8940</w:t>
      </w:r>
      <w:r>
        <w:rPr>
          <w:lang w:val="en-US"/>
        </w:rPr>
        <w:t xml:space="preserve">. </w:t>
      </w: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D2A1E" w:rsidRDefault="00F76C8E" w:rsidP="00A238A7">
      <w:pPr>
        <w:tabs>
          <w:tab w:val="left" w:pos="2535"/>
        </w:tabs>
        <w:spacing w:line="300" w:lineRule="auto"/>
        <w:ind w:firstLine="709"/>
        <w:jc w:val="both"/>
        <w:rPr>
          <w:lang w:val="en-US"/>
        </w:rPr>
      </w:pPr>
      <w:r w:rsidRPr="00A238A7">
        <w:rPr>
          <w:rFonts w:eastAsia="Arial"/>
          <w:b/>
          <w:lang w:val="en-US"/>
        </w:rPr>
        <w:t>Author for correspondence</w:t>
      </w:r>
      <w:r w:rsidRPr="00A238A7">
        <w:rPr>
          <w:rFonts w:eastAsia="Arial"/>
          <w:b/>
          <w:lang w:val="kk-KZ"/>
        </w:rPr>
        <w:t>:</w:t>
      </w:r>
      <w:r w:rsidRPr="00A238A7">
        <w:rPr>
          <w:rFonts w:eastAsia="Arial"/>
          <w:b/>
          <w:lang w:val="en-US"/>
        </w:rPr>
        <w:t xml:space="preserve"> </w:t>
      </w:r>
      <w:proofErr w:type="spellStart"/>
      <w:r w:rsidR="00AD2A1E" w:rsidRPr="0000353A">
        <w:rPr>
          <w:lang w:val="en-US"/>
        </w:rPr>
        <w:t>Mishin</w:t>
      </w:r>
      <w:proofErr w:type="spellEnd"/>
      <w:r w:rsidR="00AD2A1E" w:rsidRPr="0000353A">
        <w:rPr>
          <w:lang w:val="en-US"/>
        </w:rPr>
        <w:t xml:space="preserve"> </w:t>
      </w:r>
      <w:proofErr w:type="spellStart"/>
      <w:r w:rsidR="00AD2A1E" w:rsidRPr="0000353A">
        <w:rPr>
          <w:lang w:val="en-US"/>
        </w:rPr>
        <w:t>Alexandr</w:t>
      </w:r>
      <w:proofErr w:type="spellEnd"/>
      <w:r w:rsidR="00AD2A1E" w:rsidRPr="0000353A">
        <w:rPr>
          <w:lang w:val="en-US"/>
        </w:rPr>
        <w:t xml:space="preserve"> </w:t>
      </w:r>
      <w:r w:rsidRPr="00A238A7">
        <w:rPr>
          <w:lang w:val="en-US"/>
        </w:rPr>
        <w:t xml:space="preserve">– </w:t>
      </w:r>
      <w:r w:rsidR="00AD2A1E" w:rsidRPr="0000353A">
        <w:rPr>
          <w:lang w:val="en-US"/>
        </w:rPr>
        <w:t>Cardiac surgeon of the Department of Cardiac Surgery and Cardiology</w:t>
      </w:r>
      <w:r w:rsidRPr="00A238A7">
        <w:rPr>
          <w:lang w:val="en-US"/>
        </w:rPr>
        <w:t xml:space="preserve"> (</w:t>
      </w:r>
      <w:hyperlink r:id="rId12" w:history="1">
        <w:r w:rsidR="00AD2A1E" w:rsidRPr="0000353A">
          <w:rPr>
            <w:rStyle w:val="a3"/>
            <w:lang w:val="en-US"/>
          </w:rPr>
          <w:t>avm_miishin@mail.ru</w:t>
        </w:r>
      </w:hyperlink>
      <w:r w:rsidRPr="00A238A7">
        <w:rPr>
          <w:lang w:val="kk-KZ"/>
        </w:rPr>
        <w:t xml:space="preserve">, </w:t>
      </w:r>
      <w:r w:rsidRPr="00A238A7">
        <w:rPr>
          <w:lang w:val="en-US"/>
        </w:rPr>
        <w:t>8747</w:t>
      </w:r>
      <w:r w:rsidR="00AD2A1E">
        <w:rPr>
          <w:lang w:val="en-US"/>
        </w:rPr>
        <w:t>7231170</w:t>
      </w:r>
      <w:r w:rsidRPr="00A238A7">
        <w:rPr>
          <w:lang w:val="en-US"/>
        </w:rPr>
        <w:t>)</w:t>
      </w:r>
      <w:r w:rsidRPr="00A238A7">
        <w:rPr>
          <w:lang w:val="kk-KZ"/>
        </w:rPr>
        <w:t xml:space="preserve"> </w:t>
      </w:r>
      <w:r w:rsidRPr="00A238A7">
        <w:rPr>
          <w:lang w:val="en-US"/>
        </w:rPr>
        <w:t>ORCID 0000-0003-</w:t>
      </w:r>
      <w:r w:rsidR="00AD2A1E" w:rsidRPr="00AD2A1E">
        <w:rPr>
          <w:lang w:val="en-US"/>
        </w:rPr>
        <w:t>2858-6181</w:t>
      </w:r>
    </w:p>
    <w:p w:rsidR="00F76C8E" w:rsidRPr="00A238A7" w:rsidRDefault="00F76C8E" w:rsidP="00A238A7">
      <w:pPr>
        <w:spacing w:line="300" w:lineRule="auto"/>
        <w:ind w:firstLine="709"/>
        <w:jc w:val="both"/>
        <w:rPr>
          <w:b/>
          <w:lang w:val="en-US"/>
        </w:rPr>
      </w:pPr>
    </w:p>
    <w:p w:rsidR="00F76C8E" w:rsidRPr="00A238A7" w:rsidRDefault="00F76C8E" w:rsidP="00A238A7">
      <w:pPr>
        <w:spacing w:line="300" w:lineRule="auto"/>
        <w:ind w:firstLine="709"/>
        <w:jc w:val="both"/>
        <w:rPr>
          <w:b/>
          <w:lang w:val="en-US"/>
        </w:rPr>
      </w:pPr>
      <w:proofErr w:type="gramStart"/>
      <w:r w:rsidRPr="00A238A7">
        <w:rPr>
          <w:b/>
          <w:lang w:val="en-US"/>
        </w:rPr>
        <w:t>Declaration of conflicting interest.</w:t>
      </w:r>
      <w:proofErr w:type="gramEnd"/>
      <w:r w:rsidRPr="00A238A7">
        <w:rPr>
          <w:b/>
          <w:lang w:val="en-US"/>
        </w:rPr>
        <w:t xml:space="preserve"> </w:t>
      </w:r>
      <w:r w:rsidRPr="00A238A7">
        <w:rPr>
          <w:lang w:val="en-US"/>
        </w:rPr>
        <w:t xml:space="preserve">The authors declared no potential conflicts of interest with respect to the research, </w:t>
      </w:r>
      <w:proofErr w:type="spellStart"/>
      <w:r w:rsidRPr="00A238A7">
        <w:rPr>
          <w:lang w:val="en-US"/>
        </w:rPr>
        <w:t>authoship</w:t>
      </w:r>
      <w:proofErr w:type="spellEnd"/>
      <w:r w:rsidRPr="00A238A7">
        <w:rPr>
          <w:lang w:val="en-US"/>
        </w:rPr>
        <w:t>, and/or publication of this article.</w:t>
      </w:r>
    </w:p>
    <w:p w:rsidR="00F76C8E" w:rsidRPr="00A238A7" w:rsidRDefault="00F76C8E" w:rsidP="00A238A7">
      <w:pPr>
        <w:autoSpaceDE w:val="0"/>
        <w:autoSpaceDN w:val="0"/>
        <w:adjustRightInd w:val="0"/>
        <w:spacing w:line="300" w:lineRule="auto"/>
        <w:ind w:firstLine="709"/>
        <w:jc w:val="center"/>
        <w:rPr>
          <w:rFonts w:eastAsia="MyriadPro-Regular"/>
          <w:b/>
          <w:lang w:val="en-US"/>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autoSpaceDE w:val="0"/>
        <w:autoSpaceDN w:val="0"/>
        <w:adjustRightInd w:val="0"/>
        <w:spacing w:line="300" w:lineRule="auto"/>
        <w:ind w:firstLine="709"/>
        <w:jc w:val="center"/>
        <w:rPr>
          <w:rFonts w:eastAsia="MyriadPro-Regular"/>
          <w:b/>
          <w:lang w:val="kk-KZ"/>
        </w:rPr>
      </w:pPr>
    </w:p>
    <w:p w:rsidR="00F76C8E" w:rsidRPr="00A238A7" w:rsidRDefault="00F76C8E" w:rsidP="00A238A7">
      <w:pPr>
        <w:spacing w:line="300" w:lineRule="auto"/>
        <w:ind w:firstLine="709"/>
        <w:jc w:val="both"/>
        <w:rPr>
          <w:bCs/>
          <w:lang w:val="en-US"/>
        </w:rPr>
      </w:pPr>
      <w:r w:rsidRPr="00A238A7">
        <w:rPr>
          <w:bCs/>
          <w:lang w:val="kk-KZ"/>
        </w:rPr>
        <w:lastRenderedPageBreak/>
        <w:t>CLINICAL CASE</w:t>
      </w:r>
    </w:p>
    <w:p w:rsidR="008E43F6" w:rsidRPr="00A238A7" w:rsidRDefault="00AC4D80" w:rsidP="00A238A7">
      <w:pPr>
        <w:autoSpaceDE w:val="0"/>
        <w:autoSpaceDN w:val="0"/>
        <w:adjustRightInd w:val="0"/>
        <w:spacing w:line="300" w:lineRule="auto"/>
        <w:ind w:firstLine="709"/>
        <w:jc w:val="center"/>
        <w:rPr>
          <w:rFonts w:eastAsia="MyriadPro-Regular"/>
          <w:b/>
          <w:lang w:val="en-US"/>
        </w:rPr>
      </w:pPr>
      <w:r w:rsidRPr="00A238A7">
        <w:rPr>
          <w:rFonts w:eastAsia="MyriadPro-Regular"/>
          <w:b/>
          <w:lang w:val="en-US"/>
        </w:rPr>
        <w:t xml:space="preserve">Stepwise application of aortic wall </w:t>
      </w:r>
      <w:proofErr w:type="spellStart"/>
      <w:r w:rsidRPr="00A238A7">
        <w:rPr>
          <w:rFonts w:eastAsia="MyriadPro-Regular"/>
          <w:b/>
          <w:lang w:val="en-US"/>
        </w:rPr>
        <w:t>autoplasty</w:t>
      </w:r>
      <w:proofErr w:type="spellEnd"/>
      <w:r w:rsidRPr="00A238A7">
        <w:rPr>
          <w:rFonts w:eastAsia="MyriadPro-Regular"/>
          <w:b/>
          <w:lang w:val="en-US"/>
        </w:rPr>
        <w:t>, VA</w:t>
      </w:r>
      <w:r w:rsidRPr="00A238A7">
        <w:rPr>
          <w:rFonts w:eastAsia="MyriadPro-Regular"/>
          <w:b/>
        </w:rPr>
        <w:t>С</w:t>
      </w:r>
      <w:r w:rsidR="00E83DF6" w:rsidRPr="00A238A7">
        <w:rPr>
          <w:rFonts w:eastAsia="MyriadPro-Regular"/>
          <w:b/>
          <w:lang w:val="en-US"/>
        </w:rPr>
        <w:t>-</w:t>
      </w:r>
      <w:r w:rsidRPr="00A238A7">
        <w:rPr>
          <w:rFonts w:eastAsia="MyriadPro-Regular"/>
          <w:b/>
          <w:lang w:val="en-US"/>
        </w:rPr>
        <w:t xml:space="preserve">system and combined </w:t>
      </w:r>
      <w:proofErr w:type="spellStart"/>
      <w:r w:rsidRPr="00A238A7">
        <w:rPr>
          <w:rFonts w:eastAsia="MyriadPro-Regular"/>
          <w:b/>
          <w:lang w:val="en-US"/>
        </w:rPr>
        <w:t>sterno-osteosynthesis</w:t>
      </w:r>
      <w:proofErr w:type="spellEnd"/>
      <w:r w:rsidRPr="00A238A7">
        <w:rPr>
          <w:rFonts w:eastAsia="MyriadPro-Regular"/>
          <w:b/>
          <w:lang w:val="en-US"/>
        </w:rPr>
        <w:t xml:space="preserve"> in tandem cardiac surgical complications in one patient</w:t>
      </w:r>
    </w:p>
    <w:p w:rsidR="00D83CE9" w:rsidRPr="00A238A7" w:rsidRDefault="00D83CE9" w:rsidP="00A238A7">
      <w:pPr>
        <w:autoSpaceDE w:val="0"/>
        <w:autoSpaceDN w:val="0"/>
        <w:adjustRightInd w:val="0"/>
        <w:spacing w:line="300" w:lineRule="auto"/>
        <w:ind w:firstLine="709"/>
        <w:jc w:val="center"/>
        <w:rPr>
          <w:rFonts w:eastAsia="MyriadPro-Regular"/>
          <w:b/>
          <w:color w:val="FF0000"/>
          <w:lang w:val="en-US"/>
        </w:rPr>
      </w:pPr>
    </w:p>
    <w:p w:rsidR="00BF2A18" w:rsidRPr="00A238A7" w:rsidRDefault="00BF2A18" w:rsidP="00A238A7">
      <w:pPr>
        <w:autoSpaceDE w:val="0"/>
        <w:autoSpaceDN w:val="0"/>
        <w:adjustRightInd w:val="0"/>
        <w:spacing w:line="300" w:lineRule="auto"/>
        <w:ind w:firstLine="709"/>
        <w:jc w:val="center"/>
        <w:rPr>
          <w:rFonts w:eastAsia="MyriadPro-Regular"/>
          <w:b/>
          <w:color w:val="FF0000"/>
          <w:lang w:val="en-US"/>
        </w:rPr>
      </w:pPr>
    </w:p>
    <w:p w:rsidR="003439B7" w:rsidRPr="00A238A7" w:rsidRDefault="00D83CE9" w:rsidP="00A238A7">
      <w:pPr>
        <w:autoSpaceDE w:val="0"/>
        <w:autoSpaceDN w:val="0"/>
        <w:adjustRightInd w:val="0"/>
        <w:spacing w:line="300" w:lineRule="auto"/>
        <w:ind w:firstLine="709"/>
        <w:jc w:val="center"/>
        <w:rPr>
          <w:rFonts w:eastAsia="MyriadPro-Regular"/>
          <w:vertAlign w:val="superscript"/>
          <w:lang w:val="en-US"/>
        </w:rPr>
      </w:pPr>
      <w:r w:rsidRPr="00A238A7">
        <w:rPr>
          <w:rFonts w:eastAsia="MyriadPro-Regular"/>
          <w:lang w:val="en-US"/>
        </w:rPr>
        <w:t>K.N. Kuatbekov</w:t>
      </w:r>
      <w:proofErr w:type="gramStart"/>
      <w:r w:rsidRPr="00A238A7">
        <w:rPr>
          <w:rFonts w:eastAsia="MyriadPro-Regular"/>
          <w:lang w:val="en-US"/>
        </w:rPr>
        <w:t>,</w:t>
      </w:r>
      <w:r w:rsidR="00DE558C" w:rsidRPr="00A238A7">
        <w:rPr>
          <w:vertAlign w:val="superscript"/>
          <w:lang w:val="en-US"/>
        </w:rPr>
        <w:t>1</w:t>
      </w:r>
      <w:proofErr w:type="gramEnd"/>
      <w:r w:rsidR="00DE558C" w:rsidRPr="00A238A7">
        <w:rPr>
          <w:lang w:val="en-US"/>
        </w:rPr>
        <w:t xml:space="preserve"> </w:t>
      </w:r>
      <w:r w:rsidRPr="00A238A7">
        <w:rPr>
          <w:rFonts w:eastAsia="MyriadPro-Regular"/>
          <w:lang w:val="en-US"/>
        </w:rPr>
        <w:t xml:space="preserve"> </w:t>
      </w:r>
      <w:r w:rsidR="00857707" w:rsidRPr="00A238A7">
        <w:rPr>
          <w:rFonts w:eastAsia="MyriadPro-Regular"/>
          <w:lang w:val="en-US"/>
        </w:rPr>
        <w:t>A.E. Tuga</w:t>
      </w:r>
      <w:r w:rsidR="00FD3D07" w:rsidRPr="00A238A7">
        <w:rPr>
          <w:rFonts w:eastAsia="MyriadPro-Regular"/>
          <w:lang w:val="en-US"/>
        </w:rPr>
        <w:t>m</w:t>
      </w:r>
      <w:r w:rsidR="00857707" w:rsidRPr="00A238A7">
        <w:rPr>
          <w:rFonts w:eastAsia="MyriadPro-Regular"/>
          <w:lang w:val="en-US"/>
        </w:rPr>
        <w:t>baev,</w:t>
      </w:r>
      <w:r w:rsidR="00DE558C" w:rsidRPr="00A238A7">
        <w:rPr>
          <w:vertAlign w:val="superscript"/>
          <w:lang w:val="en-US"/>
        </w:rPr>
        <w:t>1</w:t>
      </w:r>
      <w:r w:rsidR="00DE558C" w:rsidRPr="00A238A7">
        <w:rPr>
          <w:lang w:val="en-US"/>
        </w:rPr>
        <w:t xml:space="preserve"> </w:t>
      </w:r>
      <w:r w:rsidR="00857707" w:rsidRPr="00A238A7">
        <w:rPr>
          <w:rFonts w:eastAsia="MyriadPro-Regular"/>
          <w:lang w:val="en-US"/>
        </w:rPr>
        <w:t xml:space="preserve"> </w:t>
      </w:r>
      <w:r w:rsidRPr="00A238A7">
        <w:rPr>
          <w:rFonts w:eastAsia="MyriadPro-Regular"/>
          <w:lang w:val="en-US"/>
        </w:rPr>
        <w:t>A.V. Mishin</w:t>
      </w:r>
      <w:r w:rsidR="00BF3003" w:rsidRPr="00A238A7">
        <w:rPr>
          <w:rFonts w:eastAsia="MyriadPro-Regular"/>
          <w:lang w:val="en-US"/>
        </w:rPr>
        <w:t>,</w:t>
      </w:r>
      <w:r w:rsidR="00DE558C" w:rsidRPr="00A238A7">
        <w:rPr>
          <w:vertAlign w:val="superscript"/>
          <w:lang w:val="en-US"/>
        </w:rPr>
        <w:t>1</w:t>
      </w:r>
      <w:r w:rsidR="00DE558C" w:rsidRPr="00A238A7">
        <w:rPr>
          <w:lang w:val="en-US"/>
        </w:rPr>
        <w:t xml:space="preserve"> </w:t>
      </w:r>
      <w:r w:rsidR="00BF3003" w:rsidRPr="00A238A7">
        <w:rPr>
          <w:rFonts w:eastAsia="MyriadPro-Regular"/>
          <w:lang w:val="en-US"/>
        </w:rPr>
        <w:t xml:space="preserve"> </w:t>
      </w:r>
      <w:r w:rsidRPr="00A238A7">
        <w:rPr>
          <w:rFonts w:eastAsia="MyriadPro-Regular"/>
          <w:lang w:val="en-US"/>
        </w:rPr>
        <w:t>A.M. Nurbekov</w:t>
      </w:r>
      <w:r w:rsidR="00DE558C" w:rsidRPr="00A238A7">
        <w:rPr>
          <w:vertAlign w:val="superscript"/>
          <w:lang w:val="en-US"/>
        </w:rPr>
        <w:t>2</w:t>
      </w:r>
    </w:p>
    <w:p w:rsidR="003439B7" w:rsidRPr="00A238A7" w:rsidRDefault="003439B7" w:rsidP="00A238A7">
      <w:pPr>
        <w:autoSpaceDE w:val="0"/>
        <w:autoSpaceDN w:val="0"/>
        <w:adjustRightInd w:val="0"/>
        <w:spacing w:line="300" w:lineRule="auto"/>
        <w:ind w:firstLine="709"/>
        <w:jc w:val="both"/>
        <w:rPr>
          <w:rFonts w:eastAsia="MyriadPro-Regular"/>
          <w:lang w:val="en-US"/>
        </w:rPr>
      </w:pPr>
    </w:p>
    <w:p w:rsidR="00DE558C" w:rsidRPr="00A238A7" w:rsidRDefault="00DE558C" w:rsidP="00A238A7">
      <w:pPr>
        <w:autoSpaceDE w:val="0"/>
        <w:autoSpaceDN w:val="0"/>
        <w:adjustRightInd w:val="0"/>
        <w:spacing w:line="300" w:lineRule="auto"/>
        <w:ind w:firstLine="709"/>
        <w:jc w:val="both"/>
        <w:rPr>
          <w:lang w:val="en-US"/>
        </w:rPr>
      </w:pPr>
    </w:p>
    <w:p w:rsidR="003439B7" w:rsidRPr="00A238A7" w:rsidRDefault="002C1427" w:rsidP="00A238A7">
      <w:pPr>
        <w:autoSpaceDE w:val="0"/>
        <w:autoSpaceDN w:val="0"/>
        <w:adjustRightInd w:val="0"/>
        <w:spacing w:line="300" w:lineRule="auto"/>
        <w:ind w:firstLine="709"/>
        <w:jc w:val="both"/>
        <w:rPr>
          <w:lang w:val="en-US"/>
        </w:rPr>
      </w:pPr>
      <w:r w:rsidRPr="002C1427">
        <w:rPr>
          <w:lang w:val="en-US"/>
        </w:rPr>
        <w:t xml:space="preserve">1 </w:t>
      </w:r>
      <w:r>
        <w:rPr>
          <w:lang w:val="en-US"/>
        </w:rPr>
        <w:t>–</w:t>
      </w:r>
      <w:r w:rsidRPr="002C1427">
        <w:rPr>
          <w:lang w:val="en-US"/>
        </w:rPr>
        <w:t xml:space="preserve"> </w:t>
      </w:r>
      <w:proofErr w:type="spellStart"/>
      <w:r w:rsidR="00DE558C" w:rsidRPr="00A238A7">
        <w:rPr>
          <w:lang w:val="en-US"/>
        </w:rPr>
        <w:t>Erensau</w:t>
      </w:r>
      <w:proofErr w:type="spellEnd"/>
      <w:r w:rsidR="00DE558C" w:rsidRPr="00A238A7">
        <w:rPr>
          <w:lang w:val="en-US"/>
        </w:rPr>
        <w:t xml:space="preserve"> Hospital </w:t>
      </w:r>
      <w:proofErr w:type="spellStart"/>
      <w:r w:rsidR="003439B7" w:rsidRPr="00A238A7">
        <w:rPr>
          <w:lang w:val="en-US"/>
        </w:rPr>
        <w:t>Almaty</w:t>
      </w:r>
      <w:proofErr w:type="spellEnd"/>
      <w:r w:rsidR="003439B7" w:rsidRPr="00A238A7">
        <w:rPr>
          <w:lang w:val="en-US"/>
        </w:rPr>
        <w:t>, Kazakhstan</w:t>
      </w:r>
    </w:p>
    <w:p w:rsidR="00DE558C" w:rsidRPr="00A238A7" w:rsidRDefault="00DE558C" w:rsidP="00A238A7">
      <w:pPr>
        <w:autoSpaceDE w:val="0"/>
        <w:autoSpaceDN w:val="0"/>
        <w:adjustRightInd w:val="0"/>
        <w:spacing w:line="300" w:lineRule="auto"/>
        <w:ind w:firstLine="709"/>
        <w:jc w:val="both"/>
        <w:rPr>
          <w:lang w:val="en-US"/>
        </w:rPr>
      </w:pPr>
      <w:r w:rsidRPr="002C1427">
        <w:rPr>
          <w:lang w:val="en-US"/>
        </w:rPr>
        <w:t>2</w:t>
      </w:r>
      <w:r w:rsidR="002C1427" w:rsidRPr="002C1427">
        <w:rPr>
          <w:lang w:val="en-US"/>
        </w:rPr>
        <w:t xml:space="preserve"> </w:t>
      </w:r>
      <w:r w:rsidR="002C1427">
        <w:rPr>
          <w:lang w:val="en-US"/>
        </w:rPr>
        <w:t>–</w:t>
      </w:r>
      <w:r w:rsidR="002C1427" w:rsidRPr="002C1427">
        <w:rPr>
          <w:lang w:val="en-US"/>
        </w:rPr>
        <w:t xml:space="preserve"> </w:t>
      </w:r>
      <w:proofErr w:type="spellStart"/>
      <w:r w:rsidR="002C1427" w:rsidRPr="00A238A7">
        <w:rPr>
          <w:lang w:val="en-US"/>
        </w:rPr>
        <w:t>Asfendiyarov</w:t>
      </w:r>
      <w:proofErr w:type="spellEnd"/>
      <w:r w:rsidR="002C1427" w:rsidRPr="00A238A7">
        <w:rPr>
          <w:lang w:val="en-US"/>
        </w:rPr>
        <w:t xml:space="preserve"> S.D.</w:t>
      </w:r>
      <w:r w:rsidR="002C1427" w:rsidRPr="002C1427">
        <w:rPr>
          <w:lang w:val="en-US"/>
        </w:rPr>
        <w:t xml:space="preserve"> </w:t>
      </w:r>
      <w:r w:rsidRPr="00A238A7">
        <w:rPr>
          <w:lang w:val="en-US"/>
        </w:rPr>
        <w:t xml:space="preserve">Kazakh National Medical University, </w:t>
      </w:r>
      <w:proofErr w:type="spellStart"/>
      <w:r w:rsidRPr="00A238A7">
        <w:rPr>
          <w:lang w:val="en-US"/>
        </w:rPr>
        <w:t>Almaty</w:t>
      </w:r>
      <w:proofErr w:type="spellEnd"/>
      <w:r w:rsidRPr="00A238A7">
        <w:rPr>
          <w:lang w:val="en-US"/>
        </w:rPr>
        <w:t>, Kazakhstan</w:t>
      </w:r>
    </w:p>
    <w:p w:rsidR="0091608C" w:rsidRPr="00A238A7" w:rsidRDefault="0091608C" w:rsidP="00A238A7">
      <w:pPr>
        <w:spacing w:line="300" w:lineRule="auto"/>
        <w:ind w:firstLine="709"/>
        <w:jc w:val="both"/>
        <w:rPr>
          <w:lang w:val="en-US"/>
        </w:rPr>
      </w:pPr>
    </w:p>
    <w:p w:rsidR="005338B4" w:rsidRPr="00A238A7" w:rsidRDefault="00750E5D" w:rsidP="00A238A7">
      <w:pPr>
        <w:autoSpaceDE w:val="0"/>
        <w:autoSpaceDN w:val="0"/>
        <w:adjustRightInd w:val="0"/>
        <w:spacing w:line="300" w:lineRule="auto"/>
        <w:ind w:firstLine="709"/>
        <w:jc w:val="both"/>
        <w:rPr>
          <w:b/>
          <w:lang w:val="en-US"/>
        </w:rPr>
      </w:pPr>
      <w:r w:rsidRPr="00A238A7">
        <w:rPr>
          <w:b/>
          <w:lang w:val="en-US"/>
        </w:rPr>
        <w:t>Abstract</w:t>
      </w:r>
    </w:p>
    <w:p w:rsidR="00222B72" w:rsidRPr="00A238A7" w:rsidRDefault="00222B72" w:rsidP="00A238A7">
      <w:pPr>
        <w:autoSpaceDE w:val="0"/>
        <w:autoSpaceDN w:val="0"/>
        <w:adjustRightInd w:val="0"/>
        <w:spacing w:line="300" w:lineRule="auto"/>
        <w:ind w:firstLine="709"/>
        <w:jc w:val="both"/>
        <w:rPr>
          <w:b/>
          <w:lang w:val="en-US"/>
        </w:rPr>
      </w:pPr>
    </w:p>
    <w:p w:rsidR="003439B7" w:rsidRPr="00A238A7" w:rsidRDefault="00DC0B18" w:rsidP="00A238A7">
      <w:pPr>
        <w:autoSpaceDE w:val="0"/>
        <w:autoSpaceDN w:val="0"/>
        <w:adjustRightInd w:val="0"/>
        <w:spacing w:line="300" w:lineRule="auto"/>
        <w:ind w:firstLine="709"/>
        <w:jc w:val="both"/>
        <w:rPr>
          <w:rFonts w:eastAsia="MyriadPro-Regular"/>
          <w:lang w:val="en-US"/>
        </w:rPr>
      </w:pPr>
      <w:r w:rsidRPr="00A238A7">
        <w:rPr>
          <w:lang w:val="en-US"/>
        </w:rPr>
        <w:t xml:space="preserve">This paper describes the effective management of successive early postoperative complications, using aortic wall </w:t>
      </w:r>
      <w:proofErr w:type="spellStart"/>
      <w:r w:rsidRPr="00A238A7">
        <w:rPr>
          <w:lang w:val="en-US"/>
        </w:rPr>
        <w:t>autoplasty</w:t>
      </w:r>
      <w:proofErr w:type="spellEnd"/>
      <w:r w:rsidRPr="00A238A7">
        <w:rPr>
          <w:lang w:val="en-US"/>
        </w:rPr>
        <w:t>, VAC</w:t>
      </w:r>
      <w:r w:rsidR="00E83DF6" w:rsidRPr="00A238A7">
        <w:rPr>
          <w:lang w:val="en-US"/>
        </w:rPr>
        <w:t>-</w:t>
      </w:r>
      <w:r w:rsidRPr="00A238A7">
        <w:rPr>
          <w:lang w:val="en-US"/>
        </w:rPr>
        <w:t xml:space="preserve">system, with completion of combined </w:t>
      </w:r>
      <w:proofErr w:type="spellStart"/>
      <w:r w:rsidRPr="00A238A7">
        <w:rPr>
          <w:lang w:val="en-US"/>
        </w:rPr>
        <w:t>sterno-osteosynthesis</w:t>
      </w:r>
      <w:proofErr w:type="spellEnd"/>
      <w:r w:rsidRPr="00A238A7">
        <w:rPr>
          <w:lang w:val="en-US"/>
        </w:rPr>
        <w:t xml:space="preserve"> in one cardiac surgical patient.</w:t>
      </w:r>
      <w:r w:rsidR="00F76C8E" w:rsidRPr="00A238A7">
        <w:rPr>
          <w:lang w:val="kk-KZ"/>
        </w:rPr>
        <w:t xml:space="preserve"> </w:t>
      </w:r>
      <w:r w:rsidR="00392B29" w:rsidRPr="00A238A7">
        <w:rPr>
          <w:color w:val="171717"/>
          <w:shd w:val="clear" w:color="auto" w:fill="FFFFFF"/>
          <w:lang w:val="en-US"/>
        </w:rPr>
        <w:t xml:space="preserve">The paper presents a clinical case of management of postoperative complications in a 67-year-old patient after aortic valve replacement and three-vessel myocardial revascularization by applying a combined and step-by-step approach for each complication: 1. In case of surgical bleeding - formation of flap </w:t>
      </w:r>
      <w:proofErr w:type="spellStart"/>
      <w:r w:rsidR="00392B29" w:rsidRPr="00A238A7">
        <w:rPr>
          <w:color w:val="171717"/>
          <w:shd w:val="clear" w:color="auto" w:fill="FFFFFF"/>
          <w:lang w:val="en-US"/>
        </w:rPr>
        <w:t>plasty</w:t>
      </w:r>
      <w:proofErr w:type="spellEnd"/>
      <w:r w:rsidR="00392B29" w:rsidRPr="00A238A7">
        <w:rPr>
          <w:color w:val="171717"/>
          <w:shd w:val="clear" w:color="auto" w:fill="FFFFFF"/>
          <w:lang w:val="en-US"/>
        </w:rPr>
        <w:t xml:space="preserve"> of the damaged aortic wall with </w:t>
      </w:r>
      <w:proofErr w:type="spellStart"/>
      <w:r w:rsidR="00392B29" w:rsidRPr="00A238A7">
        <w:rPr>
          <w:color w:val="171717"/>
          <w:shd w:val="clear" w:color="auto" w:fill="FFFFFF"/>
          <w:lang w:val="en-US"/>
        </w:rPr>
        <w:t>autopericardium</w:t>
      </w:r>
      <w:proofErr w:type="spellEnd"/>
      <w:r w:rsidR="00392B29" w:rsidRPr="00A238A7">
        <w:rPr>
          <w:color w:val="171717"/>
          <w:shd w:val="clear" w:color="auto" w:fill="FFFFFF"/>
          <w:lang w:val="en-US"/>
        </w:rPr>
        <w:t xml:space="preserve"> by in situ fixation method; 2. In case of profuse bleeding - application of VAC</w:t>
      </w:r>
      <w:r w:rsidR="00E83DF6" w:rsidRPr="00A238A7">
        <w:rPr>
          <w:color w:val="171717"/>
          <w:shd w:val="clear" w:color="auto" w:fill="FFFFFF"/>
          <w:lang w:val="en-US"/>
        </w:rPr>
        <w:t>-</w:t>
      </w:r>
      <w:r w:rsidR="00392B29" w:rsidRPr="00A238A7">
        <w:rPr>
          <w:color w:val="171717"/>
          <w:shd w:val="clear" w:color="auto" w:fill="FFFFFF"/>
          <w:lang w:val="en-US"/>
        </w:rPr>
        <w:t xml:space="preserve">system; 3. In case of high risk of sternum divergence - its closure by preferential </w:t>
      </w:r>
      <w:proofErr w:type="spellStart"/>
      <w:r w:rsidR="00392B29" w:rsidRPr="00A238A7">
        <w:rPr>
          <w:color w:val="171717"/>
          <w:shd w:val="clear" w:color="auto" w:fill="FFFFFF"/>
          <w:lang w:val="en-US"/>
        </w:rPr>
        <w:t>rheosteosynthesis</w:t>
      </w:r>
      <w:proofErr w:type="spellEnd"/>
      <w:r w:rsidR="00392B29" w:rsidRPr="00A238A7">
        <w:rPr>
          <w:color w:val="171717"/>
          <w:shd w:val="clear" w:color="auto" w:fill="FFFFFF"/>
          <w:lang w:val="en-US"/>
        </w:rPr>
        <w:t xml:space="preserve"> with tie-fixation devices.</w:t>
      </w:r>
      <w:r w:rsidR="00F76C8E" w:rsidRPr="00A238A7">
        <w:rPr>
          <w:color w:val="171717"/>
          <w:shd w:val="clear" w:color="auto" w:fill="FFFFFF"/>
          <w:lang w:val="kk-KZ"/>
        </w:rPr>
        <w:t xml:space="preserve"> </w:t>
      </w:r>
      <w:r w:rsidR="00433D76" w:rsidRPr="00A238A7">
        <w:rPr>
          <w:shd w:val="clear" w:color="auto" w:fill="FFFFFF"/>
          <w:lang w:val="en-US"/>
        </w:rPr>
        <w:t xml:space="preserve">The described methods of </w:t>
      </w:r>
      <w:proofErr w:type="gramStart"/>
      <w:r w:rsidR="00433D76" w:rsidRPr="00A238A7">
        <w:rPr>
          <w:shd w:val="clear" w:color="auto" w:fill="FFFFFF"/>
          <w:lang w:val="en-US"/>
        </w:rPr>
        <w:t>control,</w:t>
      </w:r>
      <w:proofErr w:type="gramEnd"/>
      <w:r w:rsidR="00433D76" w:rsidRPr="00A238A7">
        <w:rPr>
          <w:shd w:val="clear" w:color="auto" w:fill="FFFFFF"/>
          <w:lang w:val="en-US"/>
        </w:rPr>
        <w:t xml:space="preserve"> carried an individual approach and the choice of the optimal method of their application, which requires knowledge of the entire arsenal of relevant and effective ways of emergency elimination of complications. In our case, unfortunately, against the background of successful one-stage treatment of all complications, the outcome was unfavorable, due to the exhaustion of compensatory mechanisms of the body against the background of severe combined acquired cardiac pathology.</w:t>
      </w:r>
      <w:r w:rsidR="00F76C8E" w:rsidRPr="00A238A7">
        <w:rPr>
          <w:shd w:val="clear" w:color="auto" w:fill="FFFFFF"/>
          <w:lang w:val="kk-KZ"/>
        </w:rPr>
        <w:t xml:space="preserve"> </w:t>
      </w:r>
      <w:proofErr w:type="spellStart"/>
      <w:r w:rsidR="00E71A4D" w:rsidRPr="00A238A7">
        <w:rPr>
          <w:shd w:val="clear" w:color="auto" w:fill="FFFFFF"/>
          <w:lang w:val="en-US"/>
        </w:rPr>
        <w:t>Autopericardium</w:t>
      </w:r>
      <w:proofErr w:type="spellEnd"/>
      <w:r w:rsidR="00E71A4D" w:rsidRPr="00A238A7">
        <w:rPr>
          <w:shd w:val="clear" w:color="auto" w:fill="FFFFFF"/>
          <w:lang w:val="en-US"/>
        </w:rPr>
        <w:t xml:space="preserve"> </w:t>
      </w:r>
      <w:proofErr w:type="spellStart"/>
      <w:r w:rsidR="00E71A4D" w:rsidRPr="00A238A7">
        <w:rPr>
          <w:shd w:val="clear" w:color="auto" w:fill="FFFFFF"/>
          <w:lang w:val="en-US"/>
        </w:rPr>
        <w:t>plasty</w:t>
      </w:r>
      <w:proofErr w:type="spellEnd"/>
      <w:r w:rsidR="00E71A4D" w:rsidRPr="00A238A7">
        <w:rPr>
          <w:shd w:val="clear" w:color="auto" w:fill="FFFFFF"/>
          <w:lang w:val="en-US"/>
        </w:rPr>
        <w:t xml:space="preserve"> by the method of fixation on the stem created additional protection of the aortic bleeding zone, and further installation of the VA</w:t>
      </w:r>
      <w:r w:rsidR="00E83DF6" w:rsidRPr="00A238A7">
        <w:rPr>
          <w:shd w:val="clear" w:color="auto" w:fill="FFFFFF"/>
          <w:lang w:val="en-US"/>
        </w:rPr>
        <w:t>C</w:t>
      </w:r>
      <w:r w:rsidR="00E71A4D" w:rsidRPr="00A238A7">
        <w:rPr>
          <w:shd w:val="clear" w:color="auto" w:fill="FFFFFF"/>
          <w:lang w:val="en-US"/>
        </w:rPr>
        <w:t xml:space="preserve">-system successfully stopped the uncontrollable non-surgical bleeding that was festering. Clamp-buckle </w:t>
      </w:r>
      <w:proofErr w:type="spellStart"/>
      <w:r w:rsidR="00E71A4D" w:rsidRPr="00A238A7">
        <w:rPr>
          <w:shd w:val="clear" w:color="auto" w:fill="FFFFFF"/>
          <w:lang w:val="en-US"/>
        </w:rPr>
        <w:t>osteosynthesis</w:t>
      </w:r>
      <w:proofErr w:type="spellEnd"/>
      <w:r w:rsidR="00E71A4D" w:rsidRPr="00A238A7">
        <w:rPr>
          <w:shd w:val="clear" w:color="auto" w:fill="FFFFFF"/>
          <w:lang w:val="en-US"/>
        </w:rPr>
        <w:t>, which we applied as a standard in reoperations, contributed to more active intensive care in intensive care with improved repair of the sternum.</w:t>
      </w:r>
    </w:p>
    <w:p w:rsidR="00786CCC" w:rsidRPr="00A238A7" w:rsidRDefault="003439B7" w:rsidP="00A238A7">
      <w:pPr>
        <w:spacing w:line="300" w:lineRule="auto"/>
        <w:ind w:firstLine="709"/>
        <w:jc w:val="both"/>
        <w:rPr>
          <w:lang w:val="en-US"/>
        </w:rPr>
      </w:pPr>
      <w:r w:rsidRPr="00A238A7">
        <w:rPr>
          <w:b/>
          <w:lang w:val="en-US"/>
        </w:rPr>
        <w:t>Key words:</w:t>
      </w:r>
      <w:r w:rsidRPr="00A238A7">
        <w:rPr>
          <w:lang w:val="en-US"/>
        </w:rPr>
        <w:t xml:space="preserve"> </w:t>
      </w:r>
      <w:r w:rsidR="00CC0E3F" w:rsidRPr="00A238A7">
        <w:rPr>
          <w:rFonts w:eastAsia="MyriadPro-Regular"/>
          <w:lang w:val="en-US"/>
        </w:rPr>
        <w:t>bleeding</w:t>
      </w:r>
      <w:r w:rsidR="00130A7C" w:rsidRPr="00130A7C">
        <w:rPr>
          <w:lang w:val="en-US"/>
        </w:rPr>
        <w:t>,</w:t>
      </w:r>
      <w:r w:rsidR="004F46EE" w:rsidRPr="00A238A7">
        <w:rPr>
          <w:lang w:val="en-US"/>
        </w:rPr>
        <w:t xml:space="preserve"> vacuum system</w:t>
      </w:r>
      <w:r w:rsidR="00130A7C" w:rsidRPr="00130A7C">
        <w:rPr>
          <w:lang w:val="en-US"/>
        </w:rPr>
        <w:t>,</w:t>
      </w:r>
      <w:r w:rsidR="004F46EE" w:rsidRPr="00A238A7">
        <w:rPr>
          <w:lang w:val="en-US"/>
        </w:rPr>
        <w:t xml:space="preserve"> </w:t>
      </w:r>
      <w:proofErr w:type="spellStart"/>
      <w:r w:rsidR="004F46EE" w:rsidRPr="00A238A7">
        <w:rPr>
          <w:lang w:val="en-US"/>
        </w:rPr>
        <w:t>thoracoplasty</w:t>
      </w:r>
      <w:proofErr w:type="spellEnd"/>
      <w:r w:rsidR="00130A7C" w:rsidRPr="00130A7C">
        <w:rPr>
          <w:lang w:val="en-US"/>
        </w:rPr>
        <w:t>,</w:t>
      </w:r>
      <w:r w:rsidRPr="00A238A7">
        <w:rPr>
          <w:lang w:val="en-US"/>
        </w:rPr>
        <w:t xml:space="preserve"> case</w:t>
      </w:r>
      <w:r w:rsidR="00F7469C" w:rsidRPr="00A238A7">
        <w:rPr>
          <w:lang w:val="en-US"/>
        </w:rPr>
        <w:t xml:space="preserve"> report</w:t>
      </w:r>
      <w:r w:rsidR="004C028D" w:rsidRPr="00A238A7">
        <w:rPr>
          <w:lang w:val="en-US"/>
        </w:rPr>
        <w:t>; cardiac surgery</w:t>
      </w:r>
    </w:p>
    <w:p w:rsidR="00531517" w:rsidRPr="00A238A7" w:rsidRDefault="003439B7" w:rsidP="00A238A7">
      <w:pPr>
        <w:pStyle w:val="Heading1"/>
        <w:spacing w:before="0" w:line="300" w:lineRule="auto"/>
        <w:ind w:left="0" w:firstLine="709"/>
        <w:rPr>
          <w:sz w:val="24"/>
          <w:szCs w:val="24"/>
        </w:rPr>
      </w:pPr>
      <w:r w:rsidRPr="00A238A7">
        <w:rPr>
          <w:sz w:val="24"/>
          <w:szCs w:val="24"/>
        </w:rPr>
        <w:br w:type="page"/>
      </w:r>
    </w:p>
    <w:p w:rsidR="00C548F7" w:rsidRPr="00A238A7" w:rsidRDefault="00C548F7" w:rsidP="00A238A7">
      <w:pPr>
        <w:pStyle w:val="Heading1"/>
        <w:spacing w:before="0" w:line="300" w:lineRule="auto"/>
        <w:ind w:left="0" w:firstLine="709"/>
        <w:rPr>
          <w:sz w:val="24"/>
          <w:szCs w:val="24"/>
        </w:rPr>
      </w:pPr>
      <w:r w:rsidRPr="00A238A7">
        <w:rPr>
          <w:sz w:val="24"/>
          <w:szCs w:val="24"/>
        </w:rPr>
        <w:lastRenderedPageBreak/>
        <w:t>Introduction</w:t>
      </w:r>
    </w:p>
    <w:p w:rsidR="00C548F7" w:rsidRPr="00A238A7" w:rsidRDefault="00C548F7" w:rsidP="00A238A7">
      <w:pPr>
        <w:pStyle w:val="af"/>
        <w:spacing w:line="300" w:lineRule="auto"/>
        <w:ind w:right="109" w:firstLine="709"/>
        <w:jc w:val="both"/>
      </w:pPr>
      <w:r w:rsidRPr="00A238A7">
        <w:t xml:space="preserve">The standard method of treatment of patients with combined aortic </w:t>
      </w:r>
      <w:proofErr w:type="spellStart"/>
      <w:r w:rsidRPr="00A238A7">
        <w:t>stenosis</w:t>
      </w:r>
      <w:proofErr w:type="spellEnd"/>
      <w:r w:rsidRPr="00A238A7">
        <w:t xml:space="preserve"> and</w:t>
      </w:r>
      <w:r w:rsidRPr="00A238A7">
        <w:rPr>
          <w:spacing w:val="1"/>
        </w:rPr>
        <w:t xml:space="preserve"> </w:t>
      </w:r>
      <w:r w:rsidRPr="00A238A7">
        <w:t>coronary</w:t>
      </w:r>
      <w:r w:rsidRPr="00A238A7">
        <w:rPr>
          <w:spacing w:val="1"/>
        </w:rPr>
        <w:t xml:space="preserve"> </w:t>
      </w:r>
      <w:r w:rsidRPr="00A238A7">
        <w:t>heart</w:t>
      </w:r>
      <w:r w:rsidRPr="00A238A7">
        <w:rPr>
          <w:spacing w:val="1"/>
        </w:rPr>
        <w:t xml:space="preserve"> </w:t>
      </w:r>
      <w:r w:rsidRPr="00A238A7">
        <w:t>disease</w:t>
      </w:r>
      <w:r w:rsidRPr="00A238A7">
        <w:rPr>
          <w:spacing w:val="1"/>
        </w:rPr>
        <w:t xml:space="preserve"> </w:t>
      </w:r>
      <w:r w:rsidRPr="00A238A7">
        <w:t>(CHD)</w:t>
      </w:r>
      <w:r w:rsidRPr="00A238A7">
        <w:rPr>
          <w:spacing w:val="1"/>
        </w:rPr>
        <w:t xml:space="preserve"> </w:t>
      </w:r>
      <w:r w:rsidRPr="00A238A7">
        <w:t>is</w:t>
      </w:r>
      <w:r w:rsidRPr="00A238A7">
        <w:rPr>
          <w:spacing w:val="1"/>
        </w:rPr>
        <w:t xml:space="preserve"> </w:t>
      </w:r>
      <w:r w:rsidRPr="00A238A7">
        <w:t>one-stage</w:t>
      </w:r>
      <w:r w:rsidRPr="00A238A7">
        <w:rPr>
          <w:spacing w:val="1"/>
        </w:rPr>
        <w:t xml:space="preserve"> </w:t>
      </w:r>
      <w:r w:rsidRPr="00A238A7">
        <w:t>surgical</w:t>
      </w:r>
      <w:r w:rsidRPr="00A238A7">
        <w:rPr>
          <w:spacing w:val="1"/>
        </w:rPr>
        <w:t xml:space="preserve"> </w:t>
      </w:r>
      <w:r w:rsidRPr="00A238A7">
        <w:t>aortic</w:t>
      </w:r>
      <w:r w:rsidRPr="00A238A7">
        <w:rPr>
          <w:spacing w:val="1"/>
        </w:rPr>
        <w:t xml:space="preserve"> </w:t>
      </w:r>
      <w:r w:rsidRPr="00A238A7">
        <w:t>valve</w:t>
      </w:r>
      <w:r w:rsidRPr="00A238A7">
        <w:rPr>
          <w:spacing w:val="1"/>
        </w:rPr>
        <w:t xml:space="preserve"> </w:t>
      </w:r>
      <w:r w:rsidRPr="00A238A7">
        <w:t>replacement</w:t>
      </w:r>
      <w:r w:rsidRPr="00A238A7">
        <w:rPr>
          <w:spacing w:val="1"/>
        </w:rPr>
        <w:t xml:space="preserve"> </w:t>
      </w:r>
      <w:r w:rsidRPr="00A238A7">
        <w:t>and</w:t>
      </w:r>
      <w:r w:rsidRPr="00A238A7">
        <w:rPr>
          <w:spacing w:val="1"/>
        </w:rPr>
        <w:t xml:space="preserve"> </w:t>
      </w:r>
      <w:proofErr w:type="spellStart"/>
      <w:r w:rsidRPr="00A238A7">
        <w:t>aortocoronary</w:t>
      </w:r>
      <w:proofErr w:type="spellEnd"/>
      <w:r w:rsidRPr="00A238A7">
        <w:rPr>
          <w:spacing w:val="1"/>
        </w:rPr>
        <w:t xml:space="preserve"> </w:t>
      </w:r>
      <w:r w:rsidRPr="00A238A7">
        <w:t>artery</w:t>
      </w:r>
      <w:r w:rsidRPr="00A238A7">
        <w:rPr>
          <w:spacing w:val="1"/>
        </w:rPr>
        <w:t xml:space="preserve"> </w:t>
      </w:r>
      <w:r w:rsidRPr="00A238A7">
        <w:t>bypass</w:t>
      </w:r>
      <w:r w:rsidRPr="00A238A7">
        <w:rPr>
          <w:spacing w:val="1"/>
        </w:rPr>
        <w:t xml:space="preserve"> </w:t>
      </w:r>
      <w:r w:rsidRPr="00A238A7">
        <w:t>grafting.</w:t>
      </w:r>
      <w:r w:rsidRPr="00A238A7">
        <w:rPr>
          <w:spacing w:val="1"/>
        </w:rPr>
        <w:t xml:space="preserve"> </w:t>
      </w:r>
      <w:r w:rsidRPr="00A238A7">
        <w:t>The</w:t>
      </w:r>
      <w:r w:rsidRPr="00A238A7">
        <w:rPr>
          <w:spacing w:val="1"/>
        </w:rPr>
        <w:t xml:space="preserve"> </w:t>
      </w:r>
      <w:r w:rsidRPr="00A238A7">
        <w:t>number</w:t>
      </w:r>
      <w:r w:rsidRPr="00A238A7">
        <w:rPr>
          <w:spacing w:val="1"/>
        </w:rPr>
        <w:t xml:space="preserve"> </w:t>
      </w:r>
      <w:r w:rsidRPr="00A238A7">
        <w:t>of</w:t>
      </w:r>
      <w:r w:rsidRPr="00A238A7">
        <w:rPr>
          <w:spacing w:val="1"/>
        </w:rPr>
        <w:t xml:space="preserve"> </w:t>
      </w:r>
      <w:r w:rsidRPr="00A238A7">
        <w:t>such</w:t>
      </w:r>
      <w:r w:rsidRPr="00A238A7">
        <w:rPr>
          <w:spacing w:val="1"/>
        </w:rPr>
        <w:t xml:space="preserve"> </w:t>
      </w:r>
      <w:r w:rsidRPr="00A238A7">
        <w:t>surgeries</w:t>
      </w:r>
      <w:r w:rsidRPr="00A238A7">
        <w:rPr>
          <w:spacing w:val="65"/>
        </w:rPr>
        <w:t xml:space="preserve"> </w:t>
      </w:r>
      <w:r w:rsidRPr="00A238A7">
        <w:t>is</w:t>
      </w:r>
      <w:r w:rsidRPr="00A238A7">
        <w:rPr>
          <w:spacing w:val="1"/>
        </w:rPr>
        <w:t xml:space="preserve"> </w:t>
      </w:r>
      <w:r w:rsidRPr="00A238A7">
        <w:t>steadily increasing [1], and complications are growing proportionally.</w:t>
      </w:r>
      <w:r w:rsidRPr="00A238A7">
        <w:rPr>
          <w:spacing w:val="65"/>
        </w:rPr>
        <w:t xml:space="preserve"> </w:t>
      </w:r>
      <w:r w:rsidRPr="00A238A7">
        <w:t>According to</w:t>
      </w:r>
      <w:r w:rsidRPr="00A238A7">
        <w:rPr>
          <w:spacing w:val="1"/>
        </w:rPr>
        <w:t xml:space="preserve"> </w:t>
      </w:r>
      <w:r w:rsidRPr="00A238A7">
        <w:t xml:space="preserve">the data of the study by </w:t>
      </w:r>
      <w:proofErr w:type="spellStart"/>
      <w:r w:rsidRPr="00A238A7">
        <w:t>Stefanov</w:t>
      </w:r>
      <w:proofErr w:type="spellEnd"/>
      <w:r w:rsidRPr="00A238A7">
        <w:t xml:space="preserve"> S.A., </w:t>
      </w:r>
      <w:proofErr w:type="spellStart"/>
      <w:r w:rsidRPr="00A238A7">
        <w:t>Faibushevich</w:t>
      </w:r>
      <w:proofErr w:type="spellEnd"/>
      <w:r w:rsidRPr="00A238A7">
        <w:t xml:space="preserve"> A.G., </w:t>
      </w:r>
      <w:proofErr w:type="spellStart"/>
      <w:r w:rsidRPr="00A238A7">
        <w:t>Musoev</w:t>
      </w:r>
      <w:proofErr w:type="spellEnd"/>
      <w:r w:rsidRPr="00A238A7">
        <w:t xml:space="preserve"> T.Y., </w:t>
      </w:r>
      <w:proofErr w:type="spellStart"/>
      <w:r w:rsidRPr="00A238A7">
        <w:t>Tarichko</w:t>
      </w:r>
      <w:proofErr w:type="spellEnd"/>
      <w:r w:rsidRPr="00A238A7">
        <w:t xml:space="preserve"> Yu., which included 244 patients, the risk assessment of the ascending aorta leakage</w:t>
      </w:r>
      <w:r w:rsidRPr="00A238A7">
        <w:rPr>
          <w:spacing w:val="1"/>
        </w:rPr>
        <w:t xml:space="preserve"> </w:t>
      </w:r>
      <w:r w:rsidRPr="00A238A7">
        <w:t>during aortic valve prosthetic operations was given, where the ascending aorta leakage</w:t>
      </w:r>
      <w:r w:rsidRPr="00A238A7">
        <w:rPr>
          <w:spacing w:val="1"/>
        </w:rPr>
        <w:t xml:space="preserve"> </w:t>
      </w:r>
      <w:r w:rsidRPr="00A238A7">
        <w:t>was noted in 20.5% of patients, in 4.9% of cases it was accompanied by intensive</w:t>
      </w:r>
      <w:r w:rsidRPr="00A238A7">
        <w:rPr>
          <w:spacing w:val="1"/>
        </w:rPr>
        <w:t xml:space="preserve"> </w:t>
      </w:r>
      <w:r w:rsidRPr="00A238A7">
        <w:t>bleeding. In 88% of cases aortic leakage was localized in the area of aortic sutures and</w:t>
      </w:r>
      <w:r w:rsidRPr="00A238A7">
        <w:rPr>
          <w:spacing w:val="1"/>
        </w:rPr>
        <w:t xml:space="preserve"> </w:t>
      </w:r>
      <w:r w:rsidRPr="00A238A7">
        <w:t xml:space="preserve">its </w:t>
      </w:r>
      <w:proofErr w:type="spellStart"/>
      <w:r w:rsidRPr="00A238A7">
        <w:t>cannulation</w:t>
      </w:r>
      <w:proofErr w:type="spellEnd"/>
      <w:r w:rsidRPr="00A238A7">
        <w:t xml:space="preserve"> sites. </w:t>
      </w:r>
      <w:proofErr w:type="gramStart"/>
      <w:r w:rsidRPr="00A238A7">
        <w:t>The independent predictors of aortic leakage with high risk of</w:t>
      </w:r>
      <w:r w:rsidRPr="00A238A7">
        <w:rPr>
          <w:spacing w:val="1"/>
        </w:rPr>
        <w:t xml:space="preserve"> </w:t>
      </w:r>
      <w:r w:rsidRPr="00A238A7">
        <w:t xml:space="preserve">bleeding were aortic diameter 46 mm and higher and its </w:t>
      </w:r>
      <w:proofErr w:type="spellStart"/>
      <w:r w:rsidRPr="00A238A7">
        <w:t>calcinosis</w:t>
      </w:r>
      <w:proofErr w:type="spellEnd"/>
      <w:r w:rsidRPr="00A238A7">
        <w:t>.</w:t>
      </w:r>
      <w:proofErr w:type="gramEnd"/>
      <w:r w:rsidRPr="00A238A7">
        <w:rPr>
          <w:spacing w:val="65"/>
        </w:rPr>
        <w:t xml:space="preserve"> </w:t>
      </w:r>
      <w:r w:rsidRPr="00A238A7">
        <w:t>The combination</w:t>
      </w:r>
      <w:r w:rsidRPr="00A238A7">
        <w:rPr>
          <w:spacing w:val="1"/>
        </w:rPr>
        <w:t xml:space="preserve"> </w:t>
      </w:r>
      <w:r w:rsidRPr="00A238A7">
        <w:t xml:space="preserve">of aortic </w:t>
      </w:r>
      <w:proofErr w:type="spellStart"/>
      <w:r w:rsidRPr="00A238A7">
        <w:t>stenosis</w:t>
      </w:r>
      <w:proofErr w:type="spellEnd"/>
      <w:r w:rsidRPr="00A238A7">
        <w:t xml:space="preserve"> and III degree </w:t>
      </w:r>
      <w:proofErr w:type="spellStart"/>
      <w:r w:rsidRPr="00A238A7">
        <w:t>calcinosis</w:t>
      </w:r>
      <w:proofErr w:type="spellEnd"/>
      <w:r w:rsidRPr="00A238A7">
        <w:t xml:space="preserve"> was also associated with moderate risk of</w:t>
      </w:r>
      <w:r w:rsidRPr="00A238A7">
        <w:rPr>
          <w:spacing w:val="1"/>
        </w:rPr>
        <w:t xml:space="preserve"> </w:t>
      </w:r>
      <w:r w:rsidRPr="00A238A7">
        <w:t>aortic</w:t>
      </w:r>
      <w:r w:rsidRPr="00A238A7">
        <w:rPr>
          <w:spacing w:val="1"/>
        </w:rPr>
        <w:t xml:space="preserve"> </w:t>
      </w:r>
      <w:r w:rsidRPr="00A238A7">
        <w:t>leakage.</w:t>
      </w:r>
    </w:p>
    <w:p w:rsidR="00C548F7" w:rsidRPr="00A238A7" w:rsidRDefault="00C548F7" w:rsidP="00A238A7">
      <w:pPr>
        <w:pStyle w:val="af"/>
        <w:spacing w:line="300" w:lineRule="auto"/>
        <w:ind w:right="102" w:firstLine="709"/>
        <w:jc w:val="both"/>
      </w:pPr>
      <w:r w:rsidRPr="00A238A7">
        <w:t>Unsatisfactory results of aortic surgeries are mainly associated with intra- and</w:t>
      </w:r>
      <w:r w:rsidRPr="00A238A7">
        <w:rPr>
          <w:spacing w:val="1"/>
        </w:rPr>
        <w:t xml:space="preserve"> </w:t>
      </w:r>
      <w:r w:rsidRPr="00A238A7">
        <w:t xml:space="preserve">postoperative bleeding, therefore, the use of various methods of </w:t>
      </w:r>
      <w:proofErr w:type="spellStart"/>
      <w:r w:rsidRPr="00A238A7">
        <w:t>anastomosis</w:t>
      </w:r>
      <w:proofErr w:type="spellEnd"/>
      <w:r w:rsidRPr="00A238A7">
        <w:t xml:space="preserve"> formation</w:t>
      </w:r>
      <w:r w:rsidRPr="00A238A7">
        <w:rPr>
          <w:spacing w:val="-62"/>
        </w:rPr>
        <w:t xml:space="preserve"> </w:t>
      </w:r>
      <w:r w:rsidRPr="00A238A7">
        <w:t>and sealing is primarily aimed at reducing the volume of blood loss in order to achieve</w:t>
      </w:r>
      <w:r w:rsidRPr="00A238A7">
        <w:rPr>
          <w:spacing w:val="1"/>
        </w:rPr>
        <w:t xml:space="preserve"> </w:t>
      </w:r>
      <w:r w:rsidRPr="00A238A7">
        <w:t>a</w:t>
      </w:r>
      <w:r w:rsidRPr="00A238A7">
        <w:rPr>
          <w:spacing w:val="1"/>
        </w:rPr>
        <w:t xml:space="preserve"> </w:t>
      </w:r>
      <w:r w:rsidRPr="00A238A7">
        <w:t>favorable</w:t>
      </w:r>
      <w:r w:rsidRPr="00A238A7">
        <w:rPr>
          <w:spacing w:val="1"/>
        </w:rPr>
        <w:t xml:space="preserve"> </w:t>
      </w:r>
      <w:r w:rsidRPr="00A238A7">
        <w:t>outcome</w:t>
      </w:r>
      <w:r w:rsidRPr="00A238A7">
        <w:rPr>
          <w:spacing w:val="1"/>
        </w:rPr>
        <w:t xml:space="preserve"> </w:t>
      </w:r>
      <w:r w:rsidRPr="00A238A7">
        <w:t>of</w:t>
      </w:r>
      <w:r w:rsidRPr="00A238A7">
        <w:rPr>
          <w:spacing w:val="1"/>
        </w:rPr>
        <w:t xml:space="preserve"> </w:t>
      </w:r>
      <w:r w:rsidRPr="00A238A7">
        <w:t>the</w:t>
      </w:r>
      <w:r w:rsidRPr="00A238A7">
        <w:rPr>
          <w:spacing w:val="1"/>
        </w:rPr>
        <w:t xml:space="preserve"> </w:t>
      </w:r>
      <w:r w:rsidRPr="00A238A7">
        <w:t>operation.</w:t>
      </w:r>
      <w:r w:rsidRPr="00A238A7">
        <w:rPr>
          <w:spacing w:val="1"/>
        </w:rPr>
        <w:t xml:space="preserve"> </w:t>
      </w:r>
      <w:r w:rsidRPr="00A238A7">
        <w:t>These</w:t>
      </w:r>
      <w:r w:rsidRPr="00A238A7">
        <w:rPr>
          <w:spacing w:val="1"/>
        </w:rPr>
        <w:t xml:space="preserve"> </w:t>
      </w:r>
      <w:r w:rsidRPr="00A238A7">
        <w:t>are</w:t>
      </w:r>
      <w:r w:rsidRPr="00A238A7">
        <w:rPr>
          <w:spacing w:val="1"/>
        </w:rPr>
        <w:t xml:space="preserve"> </w:t>
      </w:r>
      <w:r w:rsidRPr="00A238A7">
        <w:t>either</w:t>
      </w:r>
      <w:r w:rsidRPr="00A238A7">
        <w:rPr>
          <w:spacing w:val="1"/>
        </w:rPr>
        <w:t xml:space="preserve"> </w:t>
      </w:r>
      <w:r w:rsidRPr="00A238A7">
        <w:t>wrapping with</w:t>
      </w:r>
      <w:r w:rsidRPr="00A238A7">
        <w:rPr>
          <w:spacing w:val="1"/>
        </w:rPr>
        <w:t xml:space="preserve"> </w:t>
      </w:r>
      <w:r w:rsidRPr="00A238A7">
        <w:t>own</w:t>
      </w:r>
      <w:r w:rsidRPr="00A238A7">
        <w:rPr>
          <w:spacing w:val="65"/>
        </w:rPr>
        <w:t xml:space="preserve"> </w:t>
      </w:r>
      <w:r w:rsidRPr="00A238A7">
        <w:t>aortic</w:t>
      </w:r>
      <w:r w:rsidRPr="00A238A7">
        <w:rPr>
          <w:spacing w:val="-62"/>
        </w:rPr>
        <w:t xml:space="preserve"> </w:t>
      </w:r>
      <w:r w:rsidRPr="00A238A7">
        <w:t>tissues</w:t>
      </w:r>
      <w:r w:rsidRPr="00A238A7">
        <w:rPr>
          <w:spacing w:val="1"/>
        </w:rPr>
        <w:t xml:space="preserve"> </w:t>
      </w:r>
      <w:r w:rsidRPr="00A238A7">
        <w:t>[</w:t>
      </w:r>
      <w:r w:rsidR="001C6D4F">
        <w:t>2</w:t>
      </w:r>
      <w:r w:rsidRPr="00A238A7">
        <w:t>],</w:t>
      </w:r>
      <w:r w:rsidRPr="00A238A7">
        <w:rPr>
          <w:spacing w:val="1"/>
        </w:rPr>
        <w:t xml:space="preserve"> </w:t>
      </w:r>
      <w:r w:rsidRPr="00A238A7">
        <w:t>or</w:t>
      </w:r>
      <w:r w:rsidRPr="00A238A7">
        <w:rPr>
          <w:spacing w:val="1"/>
        </w:rPr>
        <w:t xml:space="preserve"> </w:t>
      </w:r>
      <w:r w:rsidRPr="00A238A7">
        <w:t>using</w:t>
      </w:r>
      <w:r w:rsidRPr="00A238A7">
        <w:rPr>
          <w:spacing w:val="1"/>
        </w:rPr>
        <w:t xml:space="preserve"> </w:t>
      </w:r>
      <w:r w:rsidRPr="00A238A7">
        <w:t>synthetic</w:t>
      </w:r>
      <w:r w:rsidRPr="00A238A7">
        <w:rPr>
          <w:spacing w:val="1"/>
        </w:rPr>
        <w:t xml:space="preserve"> </w:t>
      </w:r>
      <w:r w:rsidRPr="00A238A7">
        <w:t>materials</w:t>
      </w:r>
      <w:r w:rsidRPr="00A238A7">
        <w:rPr>
          <w:spacing w:val="1"/>
        </w:rPr>
        <w:t xml:space="preserve"> </w:t>
      </w:r>
      <w:r w:rsidRPr="00A238A7">
        <w:t>such</w:t>
      </w:r>
      <w:r w:rsidRPr="00A238A7">
        <w:rPr>
          <w:spacing w:val="1"/>
        </w:rPr>
        <w:t xml:space="preserve"> </w:t>
      </w:r>
      <w:r w:rsidRPr="00A238A7">
        <w:t>as:</w:t>
      </w:r>
      <w:r w:rsidRPr="00A238A7">
        <w:rPr>
          <w:spacing w:val="1"/>
        </w:rPr>
        <w:t xml:space="preserve"> </w:t>
      </w:r>
      <w:r w:rsidRPr="00A238A7">
        <w:t>vascular</w:t>
      </w:r>
      <w:r w:rsidRPr="00A238A7">
        <w:rPr>
          <w:spacing w:val="66"/>
        </w:rPr>
        <w:t xml:space="preserve"> </w:t>
      </w:r>
      <w:r w:rsidRPr="00A238A7">
        <w:t>prostheses,</w:t>
      </w:r>
      <w:r w:rsidRPr="00A238A7">
        <w:rPr>
          <w:spacing w:val="1"/>
        </w:rPr>
        <w:t xml:space="preserve"> </w:t>
      </w:r>
      <w:proofErr w:type="spellStart"/>
      <w:r w:rsidRPr="00A238A7">
        <w:t>tetrafluoroethylene</w:t>
      </w:r>
      <w:proofErr w:type="spellEnd"/>
      <w:r w:rsidRPr="00A238A7">
        <w:t xml:space="preserve"> gaskets, as well as the use of various medical adhesives and foams.</w:t>
      </w:r>
      <w:r w:rsidRPr="00A238A7">
        <w:rPr>
          <w:spacing w:val="-62"/>
        </w:rPr>
        <w:t xml:space="preserve"> </w:t>
      </w:r>
      <w:r w:rsidRPr="00A238A7">
        <w:t>Aortic</w:t>
      </w:r>
      <w:r w:rsidRPr="00A238A7">
        <w:rPr>
          <w:spacing w:val="1"/>
        </w:rPr>
        <w:t xml:space="preserve"> </w:t>
      </w:r>
      <w:r w:rsidRPr="00A238A7">
        <w:t>surgeries</w:t>
      </w:r>
      <w:r w:rsidRPr="00A238A7">
        <w:rPr>
          <w:spacing w:val="1"/>
        </w:rPr>
        <w:t xml:space="preserve"> </w:t>
      </w:r>
      <w:r w:rsidRPr="00A238A7">
        <w:t>are</w:t>
      </w:r>
      <w:r w:rsidRPr="00A238A7">
        <w:rPr>
          <w:spacing w:val="1"/>
        </w:rPr>
        <w:t xml:space="preserve"> </w:t>
      </w:r>
      <w:r w:rsidRPr="00A238A7">
        <w:t>often</w:t>
      </w:r>
      <w:r w:rsidRPr="00A238A7">
        <w:rPr>
          <w:spacing w:val="1"/>
        </w:rPr>
        <w:t xml:space="preserve"> </w:t>
      </w:r>
      <w:r w:rsidRPr="00A238A7">
        <w:t>complicated</w:t>
      </w:r>
      <w:r w:rsidRPr="00A238A7">
        <w:rPr>
          <w:spacing w:val="1"/>
        </w:rPr>
        <w:t xml:space="preserve"> </w:t>
      </w:r>
      <w:r w:rsidRPr="00A238A7">
        <w:t>by</w:t>
      </w:r>
      <w:r w:rsidRPr="00A238A7">
        <w:rPr>
          <w:spacing w:val="1"/>
        </w:rPr>
        <w:t xml:space="preserve"> </w:t>
      </w:r>
      <w:proofErr w:type="spellStart"/>
      <w:r w:rsidRPr="00A238A7">
        <w:t>coagulopathy</w:t>
      </w:r>
      <w:proofErr w:type="spellEnd"/>
      <w:r w:rsidRPr="00A238A7">
        <w:t>,</w:t>
      </w:r>
      <w:r w:rsidRPr="00A238A7">
        <w:rPr>
          <w:spacing w:val="1"/>
        </w:rPr>
        <w:t xml:space="preserve"> </w:t>
      </w:r>
      <w:r w:rsidRPr="00A238A7">
        <w:t>a</w:t>
      </w:r>
      <w:r w:rsidRPr="00A238A7">
        <w:rPr>
          <w:spacing w:val="1"/>
        </w:rPr>
        <w:t xml:space="preserve"> </w:t>
      </w:r>
      <w:r w:rsidRPr="00A238A7">
        <w:t>factor</w:t>
      </w:r>
      <w:r w:rsidRPr="00A238A7">
        <w:rPr>
          <w:spacing w:val="1"/>
        </w:rPr>
        <w:t xml:space="preserve"> </w:t>
      </w:r>
      <w:r w:rsidRPr="00A238A7">
        <w:t>of</w:t>
      </w:r>
      <w:r w:rsidRPr="00A238A7">
        <w:rPr>
          <w:spacing w:val="1"/>
        </w:rPr>
        <w:t xml:space="preserve"> </w:t>
      </w:r>
      <w:r w:rsidRPr="00A238A7">
        <w:t>which</w:t>
      </w:r>
      <w:r w:rsidRPr="00A238A7">
        <w:rPr>
          <w:spacing w:val="1"/>
        </w:rPr>
        <w:t xml:space="preserve"> </w:t>
      </w:r>
      <w:r w:rsidRPr="00A238A7">
        <w:t>is</w:t>
      </w:r>
      <w:r w:rsidRPr="00A238A7">
        <w:rPr>
          <w:spacing w:val="1"/>
        </w:rPr>
        <w:t xml:space="preserve"> </w:t>
      </w:r>
      <w:r w:rsidRPr="00A238A7">
        <w:t>the</w:t>
      </w:r>
      <w:r w:rsidRPr="00A238A7">
        <w:rPr>
          <w:spacing w:val="-62"/>
        </w:rPr>
        <w:t xml:space="preserve"> </w:t>
      </w:r>
      <w:r w:rsidRPr="00A238A7">
        <w:t>disruption</w:t>
      </w:r>
      <w:r w:rsidRPr="00A238A7">
        <w:rPr>
          <w:spacing w:val="1"/>
        </w:rPr>
        <w:t xml:space="preserve"> </w:t>
      </w:r>
      <w:r w:rsidRPr="00A238A7">
        <w:t>of</w:t>
      </w:r>
      <w:r w:rsidRPr="00A238A7">
        <w:rPr>
          <w:spacing w:val="1"/>
        </w:rPr>
        <w:t xml:space="preserve"> </w:t>
      </w:r>
      <w:r w:rsidRPr="00A238A7">
        <w:t>normal</w:t>
      </w:r>
      <w:r w:rsidRPr="00A238A7">
        <w:rPr>
          <w:spacing w:val="1"/>
        </w:rPr>
        <w:t xml:space="preserve"> </w:t>
      </w:r>
      <w:r w:rsidRPr="00A238A7">
        <w:t>blood</w:t>
      </w:r>
      <w:r w:rsidRPr="00A238A7">
        <w:rPr>
          <w:spacing w:val="1"/>
        </w:rPr>
        <w:t xml:space="preserve"> </w:t>
      </w:r>
      <w:r w:rsidRPr="00A238A7">
        <w:t>coagulation</w:t>
      </w:r>
      <w:r w:rsidRPr="00A238A7">
        <w:rPr>
          <w:spacing w:val="1"/>
        </w:rPr>
        <w:t xml:space="preserve"> </w:t>
      </w:r>
      <w:r w:rsidRPr="00A238A7">
        <w:t>mechanisms</w:t>
      </w:r>
      <w:r w:rsidRPr="00A238A7">
        <w:rPr>
          <w:spacing w:val="1"/>
        </w:rPr>
        <w:t xml:space="preserve"> </w:t>
      </w:r>
      <w:r w:rsidRPr="00A238A7">
        <w:t>due</w:t>
      </w:r>
      <w:r w:rsidRPr="00A238A7">
        <w:rPr>
          <w:spacing w:val="1"/>
        </w:rPr>
        <w:t xml:space="preserve"> </w:t>
      </w:r>
      <w:r w:rsidRPr="00A238A7">
        <w:t>to:</w:t>
      </w:r>
      <w:r w:rsidRPr="00A238A7">
        <w:rPr>
          <w:spacing w:val="1"/>
        </w:rPr>
        <w:t xml:space="preserve"> </w:t>
      </w:r>
      <w:r w:rsidRPr="00A238A7">
        <w:t>blood</w:t>
      </w:r>
      <w:r w:rsidRPr="00A238A7">
        <w:rPr>
          <w:spacing w:val="1"/>
        </w:rPr>
        <w:t xml:space="preserve"> </w:t>
      </w:r>
      <w:r w:rsidRPr="00A238A7">
        <w:t>loss,</w:t>
      </w:r>
      <w:r w:rsidRPr="00A238A7">
        <w:rPr>
          <w:spacing w:val="1"/>
        </w:rPr>
        <w:t xml:space="preserve"> </w:t>
      </w:r>
      <w:r w:rsidRPr="00A238A7">
        <w:t>massive</w:t>
      </w:r>
      <w:r w:rsidRPr="00A238A7">
        <w:rPr>
          <w:spacing w:val="1"/>
        </w:rPr>
        <w:t xml:space="preserve"> </w:t>
      </w:r>
      <w:proofErr w:type="spellStart"/>
      <w:r w:rsidRPr="00A238A7">
        <w:t>hemotransfusions</w:t>
      </w:r>
      <w:proofErr w:type="spellEnd"/>
      <w:r w:rsidRPr="00A238A7">
        <w:t>,</w:t>
      </w:r>
      <w:r w:rsidRPr="00A238A7">
        <w:rPr>
          <w:spacing w:val="1"/>
        </w:rPr>
        <w:t xml:space="preserve"> </w:t>
      </w:r>
      <w:r w:rsidRPr="00A238A7">
        <w:t>duration</w:t>
      </w:r>
      <w:r w:rsidRPr="00A238A7">
        <w:rPr>
          <w:spacing w:val="1"/>
        </w:rPr>
        <w:t xml:space="preserve"> </w:t>
      </w:r>
      <w:r w:rsidRPr="00A238A7">
        <w:t>of</w:t>
      </w:r>
      <w:r w:rsidRPr="00A238A7">
        <w:rPr>
          <w:spacing w:val="1"/>
        </w:rPr>
        <w:t xml:space="preserve"> </w:t>
      </w:r>
      <w:r w:rsidRPr="00A238A7">
        <w:t>artificial</w:t>
      </w:r>
      <w:r w:rsidRPr="00A238A7">
        <w:rPr>
          <w:spacing w:val="1"/>
        </w:rPr>
        <w:t xml:space="preserve"> </w:t>
      </w:r>
      <w:r w:rsidRPr="00A238A7">
        <w:t>circulation,</w:t>
      </w:r>
      <w:r w:rsidRPr="00A238A7">
        <w:rPr>
          <w:spacing w:val="1"/>
        </w:rPr>
        <w:t xml:space="preserve"> </w:t>
      </w:r>
      <w:r w:rsidRPr="00A238A7">
        <w:t>temperature</w:t>
      </w:r>
      <w:r w:rsidRPr="00A238A7">
        <w:rPr>
          <w:spacing w:val="1"/>
        </w:rPr>
        <w:t xml:space="preserve"> </w:t>
      </w:r>
      <w:r w:rsidRPr="00A238A7">
        <w:t>regime,</w:t>
      </w:r>
      <w:r w:rsidRPr="00A238A7">
        <w:rPr>
          <w:spacing w:val="1"/>
        </w:rPr>
        <w:t xml:space="preserve"> </w:t>
      </w:r>
      <w:r w:rsidRPr="00A238A7">
        <w:t>degree</w:t>
      </w:r>
      <w:r w:rsidRPr="00A238A7">
        <w:rPr>
          <w:spacing w:val="1"/>
        </w:rPr>
        <w:t xml:space="preserve"> </w:t>
      </w:r>
      <w:r w:rsidRPr="00A238A7">
        <w:t>of</w:t>
      </w:r>
      <w:r w:rsidRPr="00A238A7">
        <w:rPr>
          <w:spacing w:val="1"/>
        </w:rPr>
        <w:t xml:space="preserve"> </w:t>
      </w:r>
      <w:proofErr w:type="spellStart"/>
      <w:r w:rsidRPr="00A238A7">
        <w:t>hemodilution</w:t>
      </w:r>
      <w:proofErr w:type="spellEnd"/>
      <w:r w:rsidRPr="00A238A7">
        <w:rPr>
          <w:spacing w:val="2"/>
        </w:rPr>
        <w:t xml:space="preserve"> </w:t>
      </w:r>
      <w:r w:rsidRPr="00A238A7">
        <w:t>[</w:t>
      </w:r>
      <w:r w:rsidR="001C6D4F">
        <w:t>3</w:t>
      </w:r>
      <w:r w:rsidRPr="00A238A7">
        <w:t>;</w:t>
      </w:r>
      <w:r w:rsidRPr="00A238A7">
        <w:rPr>
          <w:spacing w:val="2"/>
        </w:rPr>
        <w:t xml:space="preserve"> </w:t>
      </w:r>
      <w:r w:rsidR="001C6D4F">
        <w:rPr>
          <w:spacing w:val="2"/>
        </w:rPr>
        <w:t>4</w:t>
      </w:r>
      <w:r w:rsidRPr="00A238A7">
        <w:t>].</w:t>
      </w:r>
    </w:p>
    <w:p w:rsidR="00C548F7" w:rsidRPr="00A238A7" w:rsidRDefault="00C548F7" w:rsidP="00A238A7">
      <w:pPr>
        <w:pStyle w:val="af"/>
        <w:spacing w:line="300" w:lineRule="auto"/>
        <w:ind w:right="107" w:firstLine="709"/>
        <w:jc w:val="both"/>
      </w:pPr>
      <w:r w:rsidRPr="00A238A7">
        <w:t xml:space="preserve">The risk of developing postoperative </w:t>
      </w:r>
      <w:proofErr w:type="spellStart"/>
      <w:r w:rsidRPr="00A238A7">
        <w:t>sternomediastinitis</w:t>
      </w:r>
      <w:proofErr w:type="spellEnd"/>
      <w:r w:rsidRPr="00A238A7">
        <w:rPr>
          <w:spacing w:val="1"/>
        </w:rPr>
        <w:t xml:space="preserve"> </w:t>
      </w:r>
      <w:r w:rsidRPr="00A238A7">
        <w:t xml:space="preserve">and </w:t>
      </w:r>
      <w:proofErr w:type="spellStart"/>
      <w:r w:rsidRPr="00A238A7">
        <w:t>sternal</w:t>
      </w:r>
      <w:proofErr w:type="spellEnd"/>
      <w:r w:rsidRPr="00A238A7">
        <w:t xml:space="preserve"> instability</w:t>
      </w:r>
      <w:r w:rsidRPr="00A238A7">
        <w:rPr>
          <w:spacing w:val="1"/>
        </w:rPr>
        <w:t xml:space="preserve"> </w:t>
      </w:r>
      <w:r w:rsidRPr="00A238A7">
        <w:t xml:space="preserve">depends on the patient's </w:t>
      </w:r>
      <w:proofErr w:type="spellStart"/>
      <w:r w:rsidRPr="00A238A7">
        <w:t>comorbidities</w:t>
      </w:r>
      <w:proofErr w:type="spellEnd"/>
      <w:r w:rsidRPr="00A238A7">
        <w:t xml:space="preserve"> (diabetes, obesity, smoking, renal insufficiency)</w:t>
      </w:r>
      <w:r w:rsidRPr="00A238A7">
        <w:rPr>
          <w:spacing w:val="-62"/>
        </w:rPr>
        <w:t xml:space="preserve"> </w:t>
      </w:r>
      <w:r w:rsidRPr="00A238A7">
        <w:t>and surgical techniques (bilateral extraction of the internal thoracic artery, excessive</w:t>
      </w:r>
      <w:r w:rsidRPr="00A238A7">
        <w:rPr>
          <w:spacing w:val="1"/>
        </w:rPr>
        <w:t xml:space="preserve"> </w:t>
      </w:r>
      <w:r w:rsidRPr="00A238A7">
        <w:t>use of coagulation, duration of surgery, postoperative bleeding) [</w:t>
      </w:r>
      <w:r w:rsidR="001C6D4F">
        <w:t>5</w:t>
      </w:r>
      <w:r w:rsidRPr="00A238A7">
        <w:t xml:space="preserve">; </w:t>
      </w:r>
      <w:r w:rsidR="001C6D4F">
        <w:t>6</w:t>
      </w:r>
      <w:r w:rsidRPr="00A238A7">
        <w:t>]. Deferred thorax</w:t>
      </w:r>
      <w:r w:rsidRPr="00A238A7">
        <w:rPr>
          <w:spacing w:val="-62"/>
        </w:rPr>
        <w:t xml:space="preserve"> </w:t>
      </w:r>
      <w:proofErr w:type="spellStart"/>
      <w:r w:rsidRPr="00A238A7">
        <w:t>apertum</w:t>
      </w:r>
      <w:proofErr w:type="spellEnd"/>
      <w:r w:rsidRPr="00A238A7">
        <w:t xml:space="preserve"> is extremely important in case of low-fraction heart function and myocardial</w:t>
      </w:r>
      <w:r w:rsidRPr="00A238A7">
        <w:rPr>
          <w:spacing w:val="1"/>
        </w:rPr>
        <w:t xml:space="preserve"> </w:t>
      </w:r>
      <w:r w:rsidRPr="00A238A7">
        <w:t>edema after prolonged surgery [</w:t>
      </w:r>
      <w:r w:rsidR="001C6D4F">
        <w:t>7</w:t>
      </w:r>
      <w:r w:rsidRPr="00A238A7">
        <w:t>], and the use of the innovative method of VA</w:t>
      </w:r>
      <w:r w:rsidR="00C03FBA" w:rsidRPr="00A238A7">
        <w:t>C</w:t>
      </w:r>
      <w:r w:rsidRPr="00A238A7">
        <w:t>-system has proved to be safe and highly effective not only for the prevention of</w:t>
      </w:r>
      <w:r w:rsidRPr="00A238A7">
        <w:rPr>
          <w:spacing w:val="1"/>
        </w:rPr>
        <w:t xml:space="preserve"> </w:t>
      </w:r>
      <w:r w:rsidRPr="00A238A7">
        <w:t xml:space="preserve">infectious complications and </w:t>
      </w:r>
      <w:proofErr w:type="spellStart"/>
      <w:r w:rsidRPr="00A238A7">
        <w:t>mediastinal</w:t>
      </w:r>
      <w:proofErr w:type="spellEnd"/>
      <w:r w:rsidRPr="00A238A7">
        <w:t xml:space="preserve"> stabilization, but also its </w:t>
      </w:r>
      <w:proofErr w:type="spellStart"/>
      <w:r w:rsidRPr="00A238A7">
        <w:t>hemostatic</w:t>
      </w:r>
      <w:proofErr w:type="spellEnd"/>
      <w:r w:rsidRPr="00A238A7">
        <w:t xml:space="preserve"> effect in</w:t>
      </w:r>
      <w:r w:rsidRPr="00A238A7">
        <w:rPr>
          <w:spacing w:val="1"/>
        </w:rPr>
        <w:t xml:space="preserve"> </w:t>
      </w:r>
      <w:r w:rsidRPr="00A238A7">
        <w:t>profuse</w:t>
      </w:r>
      <w:r w:rsidRPr="00A238A7">
        <w:rPr>
          <w:spacing w:val="1"/>
        </w:rPr>
        <w:t xml:space="preserve"> </w:t>
      </w:r>
      <w:r w:rsidRPr="00A238A7">
        <w:t>bleeding [</w:t>
      </w:r>
      <w:r w:rsidR="001C6D4F">
        <w:t>8</w:t>
      </w:r>
      <w:r w:rsidRPr="00A238A7">
        <w:t>].</w:t>
      </w:r>
      <w:r w:rsidRPr="00A238A7">
        <w:rPr>
          <w:spacing w:val="1"/>
        </w:rPr>
        <w:t xml:space="preserve"> </w:t>
      </w:r>
      <w:r w:rsidRPr="00A238A7">
        <w:t>Developments</w:t>
      </w:r>
      <w:r w:rsidRPr="00A238A7">
        <w:rPr>
          <w:spacing w:val="1"/>
        </w:rPr>
        <w:t xml:space="preserve"> </w:t>
      </w:r>
      <w:r w:rsidRPr="00A238A7">
        <w:t>and</w:t>
      </w:r>
      <w:r w:rsidRPr="00A238A7">
        <w:rPr>
          <w:spacing w:val="1"/>
        </w:rPr>
        <w:t xml:space="preserve"> </w:t>
      </w:r>
      <w:r w:rsidRPr="00A238A7">
        <w:t>clinical</w:t>
      </w:r>
      <w:r w:rsidRPr="00A238A7">
        <w:rPr>
          <w:spacing w:val="1"/>
        </w:rPr>
        <w:t xml:space="preserve"> </w:t>
      </w:r>
      <w:r w:rsidRPr="00A238A7">
        <w:t>applications</w:t>
      </w:r>
      <w:r w:rsidRPr="00A238A7">
        <w:rPr>
          <w:spacing w:val="1"/>
        </w:rPr>
        <w:t xml:space="preserve"> </w:t>
      </w:r>
      <w:r w:rsidRPr="00A238A7">
        <w:t>of</w:t>
      </w:r>
      <w:r w:rsidRPr="00A238A7">
        <w:rPr>
          <w:spacing w:val="1"/>
        </w:rPr>
        <w:t xml:space="preserve"> </w:t>
      </w:r>
      <w:r w:rsidRPr="00A238A7">
        <w:t>negative</w:t>
      </w:r>
      <w:r w:rsidRPr="00A238A7">
        <w:rPr>
          <w:spacing w:val="1"/>
        </w:rPr>
        <w:t xml:space="preserve"> </w:t>
      </w:r>
      <w:r w:rsidRPr="00A238A7">
        <w:t>pressure</w:t>
      </w:r>
      <w:r w:rsidRPr="00A238A7">
        <w:rPr>
          <w:spacing w:val="1"/>
        </w:rPr>
        <w:t xml:space="preserve"> </w:t>
      </w:r>
      <w:r w:rsidRPr="00A238A7">
        <w:t xml:space="preserve">wound therapy belong to Russian surgeons Y. A. </w:t>
      </w:r>
      <w:proofErr w:type="spellStart"/>
      <w:r w:rsidRPr="00A238A7">
        <w:t>Davydov</w:t>
      </w:r>
      <w:proofErr w:type="spellEnd"/>
      <w:r w:rsidRPr="00A238A7">
        <w:t xml:space="preserve"> and A. B. </w:t>
      </w:r>
      <w:proofErr w:type="spellStart"/>
      <w:r w:rsidRPr="00A238A7">
        <w:t>Larichev</w:t>
      </w:r>
      <w:proofErr w:type="spellEnd"/>
      <w:r w:rsidRPr="00A238A7">
        <w:t>.</w:t>
      </w:r>
      <w:r w:rsidRPr="00A238A7">
        <w:rPr>
          <w:spacing w:val="1"/>
        </w:rPr>
        <w:t xml:space="preserve"> </w:t>
      </w:r>
      <w:r w:rsidRPr="00A238A7">
        <w:t>The</w:t>
      </w:r>
      <w:r w:rsidRPr="00A238A7">
        <w:rPr>
          <w:spacing w:val="1"/>
        </w:rPr>
        <w:t xml:space="preserve"> </w:t>
      </w:r>
      <w:r w:rsidRPr="00A238A7">
        <w:t>method</w:t>
      </w:r>
      <w:r w:rsidRPr="00A238A7">
        <w:rPr>
          <w:spacing w:val="1"/>
        </w:rPr>
        <w:t xml:space="preserve"> </w:t>
      </w:r>
      <w:r w:rsidRPr="00A238A7">
        <w:t>of</w:t>
      </w:r>
      <w:r w:rsidRPr="00A238A7">
        <w:rPr>
          <w:spacing w:val="1"/>
        </w:rPr>
        <w:t xml:space="preserve"> </w:t>
      </w:r>
      <w:r w:rsidRPr="00A238A7">
        <w:t>negative</w:t>
      </w:r>
      <w:r w:rsidRPr="00A238A7">
        <w:rPr>
          <w:spacing w:val="1"/>
        </w:rPr>
        <w:t xml:space="preserve"> </w:t>
      </w:r>
      <w:r w:rsidRPr="00A238A7">
        <w:t>pressure</w:t>
      </w:r>
      <w:r w:rsidRPr="00A238A7">
        <w:rPr>
          <w:spacing w:val="1"/>
        </w:rPr>
        <w:t xml:space="preserve"> </w:t>
      </w:r>
      <w:r w:rsidRPr="00A238A7">
        <w:t>wound</w:t>
      </w:r>
      <w:r w:rsidRPr="00A238A7">
        <w:rPr>
          <w:spacing w:val="1"/>
        </w:rPr>
        <w:t xml:space="preserve"> </w:t>
      </w:r>
      <w:r w:rsidRPr="00A238A7">
        <w:t>treatment</w:t>
      </w:r>
      <w:r w:rsidRPr="00A238A7">
        <w:rPr>
          <w:spacing w:val="1"/>
        </w:rPr>
        <w:t xml:space="preserve"> </w:t>
      </w:r>
      <w:r w:rsidRPr="00A238A7">
        <w:t>is</w:t>
      </w:r>
      <w:r w:rsidRPr="00A238A7">
        <w:rPr>
          <w:spacing w:val="1"/>
        </w:rPr>
        <w:t xml:space="preserve"> </w:t>
      </w:r>
      <w:r w:rsidRPr="00A238A7">
        <w:t>highly</w:t>
      </w:r>
      <w:r w:rsidRPr="00A238A7">
        <w:rPr>
          <w:spacing w:val="1"/>
        </w:rPr>
        <w:t xml:space="preserve"> </w:t>
      </w:r>
      <w:r w:rsidRPr="00A238A7">
        <w:t>effective</w:t>
      </w:r>
      <w:r w:rsidRPr="00A238A7">
        <w:rPr>
          <w:spacing w:val="1"/>
        </w:rPr>
        <w:t xml:space="preserve"> </w:t>
      </w:r>
      <w:r w:rsidRPr="00A238A7">
        <w:t>and</w:t>
      </w:r>
      <w:r w:rsidRPr="00A238A7">
        <w:rPr>
          <w:spacing w:val="1"/>
        </w:rPr>
        <w:t xml:space="preserve"> </w:t>
      </w:r>
      <w:r w:rsidRPr="00A238A7">
        <w:t>multifunctional, its drainage-evacuation and stabilizing effect, as well as antiseptic and</w:t>
      </w:r>
      <w:r w:rsidRPr="00A238A7">
        <w:rPr>
          <w:spacing w:val="-62"/>
        </w:rPr>
        <w:t xml:space="preserve"> </w:t>
      </w:r>
      <w:proofErr w:type="spellStart"/>
      <w:r w:rsidRPr="00A238A7">
        <w:t>hemostatic</w:t>
      </w:r>
      <w:proofErr w:type="spellEnd"/>
      <w:r w:rsidRPr="00A238A7">
        <w:rPr>
          <w:spacing w:val="1"/>
        </w:rPr>
        <w:t xml:space="preserve"> </w:t>
      </w:r>
      <w:r w:rsidRPr="00A238A7">
        <w:t>effect,</w:t>
      </w:r>
      <w:r w:rsidRPr="00A238A7">
        <w:rPr>
          <w:spacing w:val="1"/>
        </w:rPr>
        <w:t xml:space="preserve"> </w:t>
      </w:r>
      <w:r w:rsidRPr="00A238A7">
        <w:t>are</w:t>
      </w:r>
      <w:r w:rsidRPr="00A238A7">
        <w:rPr>
          <w:spacing w:val="1"/>
        </w:rPr>
        <w:t xml:space="preserve"> </w:t>
      </w:r>
      <w:r w:rsidRPr="00A238A7">
        <w:t>widely</w:t>
      </w:r>
      <w:r w:rsidRPr="00A238A7">
        <w:rPr>
          <w:spacing w:val="1"/>
        </w:rPr>
        <w:t xml:space="preserve"> </w:t>
      </w:r>
      <w:r w:rsidRPr="00A238A7">
        <w:t>used</w:t>
      </w:r>
      <w:r w:rsidRPr="00A238A7">
        <w:rPr>
          <w:spacing w:val="1"/>
        </w:rPr>
        <w:t xml:space="preserve"> </w:t>
      </w:r>
      <w:r w:rsidRPr="00A238A7">
        <w:t>in</w:t>
      </w:r>
      <w:r w:rsidRPr="00A238A7">
        <w:rPr>
          <w:spacing w:val="1"/>
        </w:rPr>
        <w:t xml:space="preserve"> </w:t>
      </w:r>
      <w:r w:rsidRPr="00A238A7">
        <w:t>the</w:t>
      </w:r>
      <w:r w:rsidRPr="00A238A7">
        <w:rPr>
          <w:spacing w:val="1"/>
        </w:rPr>
        <w:t xml:space="preserve"> </w:t>
      </w:r>
      <w:r w:rsidRPr="00A238A7">
        <w:t>treatment</w:t>
      </w:r>
      <w:r w:rsidRPr="00A238A7">
        <w:rPr>
          <w:spacing w:val="1"/>
        </w:rPr>
        <w:t xml:space="preserve"> </w:t>
      </w:r>
      <w:r w:rsidRPr="00A238A7">
        <w:t>and</w:t>
      </w:r>
      <w:r w:rsidRPr="00A238A7">
        <w:rPr>
          <w:spacing w:val="1"/>
        </w:rPr>
        <w:t xml:space="preserve"> </w:t>
      </w:r>
      <w:r w:rsidRPr="00A238A7">
        <w:t>prevention</w:t>
      </w:r>
      <w:r w:rsidRPr="00A238A7">
        <w:rPr>
          <w:spacing w:val="1"/>
        </w:rPr>
        <w:t xml:space="preserve"> </w:t>
      </w:r>
      <w:r w:rsidRPr="00A238A7">
        <w:t>of</w:t>
      </w:r>
      <w:r w:rsidRPr="00A238A7">
        <w:rPr>
          <w:spacing w:val="1"/>
        </w:rPr>
        <w:t xml:space="preserve"> </w:t>
      </w:r>
      <w:r w:rsidRPr="00A238A7">
        <w:t>many</w:t>
      </w:r>
      <w:r w:rsidRPr="00A238A7">
        <w:rPr>
          <w:spacing w:val="1"/>
        </w:rPr>
        <w:t xml:space="preserve"> </w:t>
      </w:r>
      <w:r w:rsidRPr="00A238A7">
        <w:t>complications after</w:t>
      </w:r>
      <w:r w:rsidRPr="00A238A7">
        <w:rPr>
          <w:spacing w:val="3"/>
        </w:rPr>
        <w:t xml:space="preserve"> </w:t>
      </w:r>
      <w:r w:rsidRPr="00A238A7">
        <w:t>open</w:t>
      </w:r>
      <w:r w:rsidRPr="00A238A7">
        <w:rPr>
          <w:spacing w:val="2"/>
        </w:rPr>
        <w:t xml:space="preserve"> </w:t>
      </w:r>
      <w:r w:rsidRPr="00A238A7">
        <w:t>cardiac</w:t>
      </w:r>
      <w:r w:rsidRPr="00A238A7">
        <w:rPr>
          <w:spacing w:val="2"/>
        </w:rPr>
        <w:t xml:space="preserve"> </w:t>
      </w:r>
      <w:r w:rsidRPr="00A238A7">
        <w:t>surgery.</w:t>
      </w:r>
    </w:p>
    <w:p w:rsidR="00C548F7" w:rsidRPr="00A238A7" w:rsidRDefault="00C548F7" w:rsidP="00A238A7">
      <w:pPr>
        <w:pStyle w:val="af"/>
        <w:spacing w:line="300" w:lineRule="auto"/>
        <w:ind w:right="108" w:firstLine="709"/>
        <w:jc w:val="both"/>
      </w:pPr>
      <w:r w:rsidRPr="00A238A7">
        <w:t>An important step in the completion of open surgery is the restoration of the</w:t>
      </w:r>
      <w:r w:rsidRPr="00A238A7">
        <w:rPr>
          <w:spacing w:val="1"/>
        </w:rPr>
        <w:t xml:space="preserve"> </w:t>
      </w:r>
      <w:r w:rsidRPr="00A238A7">
        <w:t xml:space="preserve">integrity of the </w:t>
      </w:r>
      <w:proofErr w:type="spellStart"/>
      <w:r w:rsidRPr="00A238A7">
        <w:t>sternal</w:t>
      </w:r>
      <w:proofErr w:type="spellEnd"/>
      <w:r w:rsidRPr="00A238A7">
        <w:t xml:space="preserve"> rib cage using various types of alternative fixation devices to</w:t>
      </w:r>
      <w:r w:rsidRPr="00A238A7">
        <w:rPr>
          <w:spacing w:val="1"/>
        </w:rPr>
        <w:t xml:space="preserve"> </w:t>
      </w:r>
      <w:r w:rsidRPr="00A238A7">
        <w:t xml:space="preserve">conventional wire. Studies on the use of pectoral implants with </w:t>
      </w:r>
      <w:proofErr w:type="spellStart"/>
      <w:r w:rsidRPr="00A238A7">
        <w:t>extrasternal</w:t>
      </w:r>
      <w:proofErr w:type="spellEnd"/>
      <w:r w:rsidRPr="00A238A7">
        <w:t xml:space="preserve"> fixation,</w:t>
      </w:r>
      <w:r w:rsidRPr="00A238A7">
        <w:rPr>
          <w:spacing w:val="1"/>
        </w:rPr>
        <w:t xml:space="preserve"> </w:t>
      </w:r>
      <w:r w:rsidRPr="00A238A7">
        <w:t>demonstrate clinical advantages in sternum divergence after surgery using tie-clamps</w:t>
      </w:r>
      <w:r w:rsidRPr="00A238A7">
        <w:rPr>
          <w:spacing w:val="1"/>
        </w:rPr>
        <w:t xml:space="preserve"> </w:t>
      </w:r>
      <w:r w:rsidRPr="00A238A7">
        <w:t>compared to surgical wire [</w:t>
      </w:r>
      <w:r w:rsidR="009153DE">
        <w:t>9</w:t>
      </w:r>
      <w:r w:rsidRPr="00A238A7">
        <w:t>. Reoperations always increase the risk of postoperative</w:t>
      </w:r>
      <w:r w:rsidRPr="00A238A7">
        <w:rPr>
          <w:spacing w:val="1"/>
        </w:rPr>
        <w:t xml:space="preserve"> </w:t>
      </w:r>
      <w:proofErr w:type="spellStart"/>
      <w:r w:rsidRPr="00A238A7">
        <w:t>sternal</w:t>
      </w:r>
      <w:proofErr w:type="spellEnd"/>
      <w:r w:rsidRPr="00A238A7">
        <w:t xml:space="preserve"> destabilization and infectious complications, while thoracic cable ties provide</w:t>
      </w:r>
      <w:r w:rsidRPr="00A238A7">
        <w:rPr>
          <w:spacing w:val="1"/>
        </w:rPr>
        <w:t xml:space="preserve"> </w:t>
      </w:r>
      <w:r w:rsidRPr="00A238A7">
        <w:t>reliable</w:t>
      </w:r>
      <w:r w:rsidRPr="00A238A7">
        <w:rPr>
          <w:spacing w:val="1"/>
        </w:rPr>
        <w:t xml:space="preserve"> </w:t>
      </w:r>
      <w:r w:rsidRPr="00A238A7">
        <w:t>closure of the sternum,</w:t>
      </w:r>
      <w:r w:rsidRPr="00A238A7">
        <w:rPr>
          <w:spacing w:val="2"/>
        </w:rPr>
        <w:t xml:space="preserve"> </w:t>
      </w:r>
      <w:r w:rsidRPr="00A238A7">
        <w:t>reducing</w:t>
      </w:r>
      <w:r w:rsidRPr="00A238A7">
        <w:rPr>
          <w:spacing w:val="-4"/>
        </w:rPr>
        <w:t xml:space="preserve"> </w:t>
      </w:r>
      <w:r w:rsidRPr="00A238A7">
        <w:t>the</w:t>
      </w:r>
      <w:r w:rsidRPr="00A238A7">
        <w:rPr>
          <w:spacing w:val="1"/>
        </w:rPr>
        <w:t xml:space="preserve"> </w:t>
      </w:r>
      <w:r w:rsidRPr="00A238A7">
        <w:t>risk</w:t>
      </w:r>
      <w:r w:rsidRPr="00A238A7">
        <w:rPr>
          <w:spacing w:val="-5"/>
        </w:rPr>
        <w:t xml:space="preserve"> </w:t>
      </w:r>
      <w:r w:rsidRPr="00A238A7">
        <w:t>of</w:t>
      </w:r>
      <w:r w:rsidRPr="00A238A7">
        <w:rPr>
          <w:spacing w:val="1"/>
        </w:rPr>
        <w:t xml:space="preserve"> </w:t>
      </w:r>
      <w:r w:rsidRPr="00A238A7">
        <w:t>these</w:t>
      </w:r>
      <w:r w:rsidRPr="00A238A7">
        <w:rPr>
          <w:spacing w:val="1"/>
        </w:rPr>
        <w:t xml:space="preserve"> </w:t>
      </w:r>
      <w:r w:rsidRPr="00A238A7">
        <w:t>complications</w:t>
      </w:r>
      <w:r w:rsidRPr="00A238A7">
        <w:rPr>
          <w:spacing w:val="5"/>
        </w:rPr>
        <w:t xml:space="preserve"> </w:t>
      </w:r>
      <w:r w:rsidRPr="00A238A7">
        <w:t>[1</w:t>
      </w:r>
      <w:r w:rsidR="009153DE">
        <w:t>0</w:t>
      </w:r>
      <w:r w:rsidRPr="00A238A7">
        <w:t>].</w:t>
      </w:r>
    </w:p>
    <w:p w:rsidR="00C548F7" w:rsidRPr="00A238A7" w:rsidRDefault="00C548F7" w:rsidP="00A238A7">
      <w:pPr>
        <w:spacing w:line="300" w:lineRule="auto"/>
        <w:ind w:firstLine="709"/>
        <w:jc w:val="both"/>
        <w:rPr>
          <w:lang w:val="en-US"/>
        </w:rPr>
        <w:sectPr w:rsidR="00C548F7" w:rsidRPr="00A238A7" w:rsidSect="00F76C8E">
          <w:pgSz w:w="11910" w:h="16840"/>
          <w:pgMar w:top="1134" w:right="850" w:bottom="1134" w:left="1701" w:header="720" w:footer="720" w:gutter="0"/>
          <w:lnNumType w:countBy="1" w:restart="continuous"/>
          <w:cols w:space="720"/>
        </w:sectPr>
      </w:pPr>
    </w:p>
    <w:p w:rsidR="00C548F7" w:rsidRPr="00A238A7" w:rsidRDefault="00C548F7" w:rsidP="00A238A7">
      <w:pPr>
        <w:pStyle w:val="af"/>
        <w:spacing w:line="300" w:lineRule="auto"/>
        <w:ind w:right="110" w:firstLine="709"/>
        <w:jc w:val="both"/>
      </w:pPr>
      <w:r w:rsidRPr="00A238A7">
        <w:lastRenderedPageBreak/>
        <w:t>In</w:t>
      </w:r>
      <w:r w:rsidRPr="00A238A7">
        <w:rPr>
          <w:spacing w:val="1"/>
        </w:rPr>
        <w:t xml:space="preserve"> </w:t>
      </w:r>
      <w:r w:rsidRPr="00A238A7">
        <w:t>the</w:t>
      </w:r>
      <w:r w:rsidRPr="00A238A7">
        <w:rPr>
          <w:spacing w:val="1"/>
        </w:rPr>
        <w:t xml:space="preserve"> </w:t>
      </w:r>
      <w:r w:rsidRPr="00A238A7">
        <w:t>present</w:t>
      </w:r>
      <w:r w:rsidRPr="00A238A7">
        <w:rPr>
          <w:spacing w:val="1"/>
        </w:rPr>
        <w:t xml:space="preserve"> </w:t>
      </w:r>
      <w:r w:rsidRPr="00A238A7">
        <w:t>work we</w:t>
      </w:r>
      <w:r w:rsidRPr="00A238A7">
        <w:rPr>
          <w:spacing w:val="1"/>
        </w:rPr>
        <w:t xml:space="preserve"> </w:t>
      </w:r>
      <w:r w:rsidRPr="00A238A7">
        <w:t>present</w:t>
      </w:r>
      <w:r w:rsidRPr="00A238A7">
        <w:rPr>
          <w:spacing w:val="1"/>
        </w:rPr>
        <w:t xml:space="preserve"> </w:t>
      </w:r>
      <w:r w:rsidRPr="00A238A7">
        <w:t>a</w:t>
      </w:r>
      <w:r w:rsidRPr="00A238A7">
        <w:rPr>
          <w:spacing w:val="1"/>
        </w:rPr>
        <w:t xml:space="preserve"> </w:t>
      </w:r>
      <w:r w:rsidRPr="00A238A7">
        <w:t>clinical</w:t>
      </w:r>
      <w:r w:rsidRPr="00A238A7">
        <w:rPr>
          <w:spacing w:val="1"/>
        </w:rPr>
        <w:t xml:space="preserve"> </w:t>
      </w:r>
      <w:r w:rsidRPr="00A238A7">
        <w:t>case</w:t>
      </w:r>
      <w:r w:rsidRPr="00A238A7">
        <w:rPr>
          <w:spacing w:val="1"/>
        </w:rPr>
        <w:t xml:space="preserve"> </w:t>
      </w:r>
      <w:r w:rsidRPr="00A238A7">
        <w:t>of</w:t>
      </w:r>
      <w:r w:rsidRPr="00A238A7">
        <w:rPr>
          <w:spacing w:val="1"/>
        </w:rPr>
        <w:t xml:space="preserve"> </w:t>
      </w:r>
      <w:r w:rsidRPr="00A238A7">
        <w:t>several</w:t>
      </w:r>
      <w:r w:rsidRPr="00A238A7">
        <w:rPr>
          <w:spacing w:val="1"/>
        </w:rPr>
        <w:t xml:space="preserve"> </w:t>
      </w:r>
      <w:r w:rsidRPr="00A238A7">
        <w:t>complications</w:t>
      </w:r>
      <w:r w:rsidRPr="00A238A7">
        <w:rPr>
          <w:spacing w:val="1"/>
        </w:rPr>
        <w:t xml:space="preserve"> </w:t>
      </w:r>
      <w:r w:rsidRPr="00A238A7">
        <w:t>after</w:t>
      </w:r>
      <w:r w:rsidRPr="00A238A7">
        <w:rPr>
          <w:spacing w:val="-62"/>
        </w:rPr>
        <w:t xml:space="preserve"> </w:t>
      </w:r>
      <w:r w:rsidRPr="00A238A7">
        <w:t>combined surgery on the valve and vascular apparatus of the heart in one patient, with</w:t>
      </w:r>
      <w:r w:rsidRPr="00A238A7">
        <w:rPr>
          <w:spacing w:val="1"/>
        </w:rPr>
        <w:t xml:space="preserve"> </w:t>
      </w:r>
      <w:r w:rsidRPr="00A238A7">
        <w:t>combined methods</w:t>
      </w:r>
      <w:r w:rsidRPr="00A238A7">
        <w:rPr>
          <w:spacing w:val="1"/>
        </w:rPr>
        <w:t xml:space="preserve"> </w:t>
      </w:r>
      <w:r w:rsidRPr="00A238A7">
        <w:t>of</w:t>
      </w:r>
      <w:r w:rsidRPr="00A238A7">
        <w:rPr>
          <w:spacing w:val="2"/>
        </w:rPr>
        <w:t xml:space="preserve"> </w:t>
      </w:r>
      <w:r w:rsidRPr="00A238A7">
        <w:t>their</w:t>
      </w:r>
      <w:r w:rsidRPr="00A238A7">
        <w:rPr>
          <w:spacing w:val="1"/>
        </w:rPr>
        <w:t xml:space="preserve"> </w:t>
      </w:r>
      <w:r w:rsidRPr="00A238A7">
        <w:t>effective</w:t>
      </w:r>
      <w:r w:rsidRPr="00A238A7">
        <w:rPr>
          <w:spacing w:val="2"/>
        </w:rPr>
        <w:t xml:space="preserve"> </w:t>
      </w:r>
      <w:r w:rsidRPr="00A238A7">
        <w:t>elimination.</w:t>
      </w:r>
    </w:p>
    <w:p w:rsidR="00C548F7" w:rsidRPr="00A763FE" w:rsidRDefault="00F76C8E" w:rsidP="00A238A7">
      <w:pPr>
        <w:pStyle w:val="Heading1"/>
        <w:spacing w:before="0" w:line="300" w:lineRule="auto"/>
        <w:ind w:left="0" w:firstLine="709"/>
        <w:jc w:val="both"/>
        <w:rPr>
          <w:b w:val="0"/>
          <w:sz w:val="24"/>
          <w:szCs w:val="24"/>
        </w:rPr>
      </w:pPr>
      <w:r w:rsidRPr="00A238A7">
        <w:rPr>
          <w:b w:val="0"/>
          <w:sz w:val="24"/>
          <w:szCs w:val="24"/>
        </w:rPr>
        <w:t>The p</w:t>
      </w:r>
      <w:r w:rsidR="00C548F7" w:rsidRPr="00A238A7">
        <w:rPr>
          <w:b w:val="0"/>
          <w:sz w:val="24"/>
          <w:szCs w:val="24"/>
        </w:rPr>
        <w:t>urpose</w:t>
      </w:r>
      <w:r w:rsidR="00C548F7" w:rsidRPr="00A238A7">
        <w:rPr>
          <w:b w:val="0"/>
          <w:spacing w:val="-2"/>
          <w:sz w:val="24"/>
          <w:szCs w:val="24"/>
        </w:rPr>
        <w:t xml:space="preserve"> </w:t>
      </w:r>
      <w:r w:rsidR="00C548F7" w:rsidRPr="00A238A7">
        <w:rPr>
          <w:b w:val="0"/>
          <w:sz w:val="24"/>
          <w:szCs w:val="24"/>
        </w:rPr>
        <w:t>of</w:t>
      </w:r>
      <w:r w:rsidR="00C548F7" w:rsidRPr="00A238A7">
        <w:rPr>
          <w:b w:val="0"/>
          <w:spacing w:val="-5"/>
          <w:sz w:val="24"/>
          <w:szCs w:val="24"/>
        </w:rPr>
        <w:t xml:space="preserve"> </w:t>
      </w:r>
      <w:r w:rsidR="00C548F7" w:rsidRPr="00A238A7">
        <w:rPr>
          <w:b w:val="0"/>
          <w:sz w:val="24"/>
          <w:szCs w:val="24"/>
        </w:rPr>
        <w:t>the study</w:t>
      </w:r>
      <w:r w:rsidRPr="00A238A7">
        <w:rPr>
          <w:b w:val="0"/>
          <w:sz w:val="24"/>
          <w:szCs w:val="24"/>
        </w:rPr>
        <w:t xml:space="preserve"> is</w:t>
      </w:r>
      <w:r w:rsidR="00C548F7" w:rsidRPr="00A238A7">
        <w:rPr>
          <w:b w:val="0"/>
          <w:sz w:val="24"/>
          <w:szCs w:val="24"/>
        </w:rPr>
        <w:t xml:space="preserve"> present work presents a description of the effective management of one after</w:t>
      </w:r>
      <w:r w:rsidR="00C548F7" w:rsidRPr="00A238A7">
        <w:rPr>
          <w:b w:val="0"/>
          <w:spacing w:val="1"/>
          <w:sz w:val="24"/>
          <w:szCs w:val="24"/>
        </w:rPr>
        <w:t xml:space="preserve"> </w:t>
      </w:r>
      <w:r w:rsidR="00C548F7" w:rsidRPr="00A238A7">
        <w:rPr>
          <w:b w:val="0"/>
          <w:sz w:val="24"/>
          <w:szCs w:val="24"/>
        </w:rPr>
        <w:t>another</w:t>
      </w:r>
      <w:r w:rsidR="00C548F7" w:rsidRPr="00A238A7">
        <w:rPr>
          <w:b w:val="0"/>
          <w:spacing w:val="1"/>
          <w:sz w:val="24"/>
          <w:szCs w:val="24"/>
        </w:rPr>
        <w:t xml:space="preserve"> </w:t>
      </w:r>
      <w:r w:rsidR="00C548F7" w:rsidRPr="00A238A7">
        <w:rPr>
          <w:b w:val="0"/>
          <w:sz w:val="24"/>
          <w:szCs w:val="24"/>
        </w:rPr>
        <w:t>early</w:t>
      </w:r>
      <w:r w:rsidR="00C548F7" w:rsidRPr="00A238A7">
        <w:rPr>
          <w:b w:val="0"/>
          <w:spacing w:val="1"/>
          <w:sz w:val="24"/>
          <w:szCs w:val="24"/>
        </w:rPr>
        <w:t xml:space="preserve"> </w:t>
      </w:r>
      <w:r w:rsidR="00C548F7" w:rsidRPr="00A238A7">
        <w:rPr>
          <w:b w:val="0"/>
          <w:sz w:val="24"/>
          <w:szCs w:val="24"/>
        </w:rPr>
        <w:t>postoperative</w:t>
      </w:r>
      <w:r w:rsidR="00C548F7" w:rsidRPr="00A238A7">
        <w:rPr>
          <w:b w:val="0"/>
          <w:spacing w:val="1"/>
          <w:sz w:val="24"/>
          <w:szCs w:val="24"/>
        </w:rPr>
        <w:t xml:space="preserve"> </w:t>
      </w:r>
      <w:r w:rsidR="00C548F7" w:rsidRPr="00A238A7">
        <w:rPr>
          <w:b w:val="0"/>
          <w:sz w:val="24"/>
          <w:szCs w:val="24"/>
        </w:rPr>
        <w:t>complications</w:t>
      </w:r>
      <w:r w:rsidR="00C548F7" w:rsidRPr="00A238A7">
        <w:rPr>
          <w:b w:val="0"/>
          <w:spacing w:val="1"/>
          <w:sz w:val="24"/>
          <w:szCs w:val="24"/>
        </w:rPr>
        <w:t xml:space="preserve"> </w:t>
      </w:r>
      <w:r w:rsidR="00C548F7" w:rsidRPr="00A238A7">
        <w:rPr>
          <w:b w:val="0"/>
          <w:sz w:val="24"/>
          <w:szCs w:val="24"/>
        </w:rPr>
        <w:t>that</w:t>
      </w:r>
      <w:r w:rsidR="00C548F7" w:rsidRPr="00A238A7">
        <w:rPr>
          <w:b w:val="0"/>
          <w:spacing w:val="1"/>
          <w:sz w:val="24"/>
          <w:szCs w:val="24"/>
        </w:rPr>
        <w:t xml:space="preserve"> </w:t>
      </w:r>
      <w:r w:rsidR="00C548F7" w:rsidRPr="00A238A7">
        <w:rPr>
          <w:b w:val="0"/>
          <w:sz w:val="24"/>
          <w:szCs w:val="24"/>
        </w:rPr>
        <w:t>arose</w:t>
      </w:r>
      <w:r w:rsidR="00C548F7" w:rsidRPr="00A238A7">
        <w:rPr>
          <w:b w:val="0"/>
          <w:spacing w:val="1"/>
          <w:sz w:val="24"/>
          <w:szCs w:val="24"/>
        </w:rPr>
        <w:t xml:space="preserve"> </w:t>
      </w:r>
      <w:r w:rsidR="00C548F7" w:rsidRPr="00A238A7">
        <w:rPr>
          <w:b w:val="0"/>
          <w:sz w:val="24"/>
          <w:szCs w:val="24"/>
        </w:rPr>
        <w:t>by</w:t>
      </w:r>
      <w:r w:rsidR="00C548F7" w:rsidRPr="00A238A7">
        <w:rPr>
          <w:b w:val="0"/>
          <w:spacing w:val="1"/>
          <w:sz w:val="24"/>
          <w:szCs w:val="24"/>
        </w:rPr>
        <w:t xml:space="preserve"> </w:t>
      </w:r>
      <w:r w:rsidR="00C548F7" w:rsidRPr="00A238A7">
        <w:rPr>
          <w:b w:val="0"/>
          <w:sz w:val="24"/>
          <w:szCs w:val="24"/>
        </w:rPr>
        <w:t>the</w:t>
      </w:r>
      <w:r w:rsidR="00C548F7" w:rsidRPr="00A238A7">
        <w:rPr>
          <w:b w:val="0"/>
          <w:spacing w:val="1"/>
          <w:sz w:val="24"/>
          <w:szCs w:val="24"/>
        </w:rPr>
        <w:t xml:space="preserve"> </w:t>
      </w:r>
      <w:r w:rsidR="00C548F7" w:rsidRPr="00A238A7">
        <w:rPr>
          <w:b w:val="0"/>
          <w:sz w:val="24"/>
          <w:szCs w:val="24"/>
        </w:rPr>
        <w:t>use</w:t>
      </w:r>
      <w:r w:rsidR="00C548F7" w:rsidRPr="00A238A7">
        <w:rPr>
          <w:b w:val="0"/>
          <w:spacing w:val="1"/>
          <w:sz w:val="24"/>
          <w:szCs w:val="24"/>
        </w:rPr>
        <w:t xml:space="preserve"> </w:t>
      </w:r>
      <w:r w:rsidR="00C548F7" w:rsidRPr="00A238A7">
        <w:rPr>
          <w:b w:val="0"/>
          <w:sz w:val="24"/>
          <w:szCs w:val="24"/>
        </w:rPr>
        <w:t>of</w:t>
      </w:r>
      <w:r w:rsidR="00C548F7" w:rsidRPr="00A238A7">
        <w:rPr>
          <w:b w:val="0"/>
          <w:spacing w:val="1"/>
          <w:sz w:val="24"/>
          <w:szCs w:val="24"/>
        </w:rPr>
        <w:t xml:space="preserve"> </w:t>
      </w:r>
      <w:r w:rsidR="00C548F7" w:rsidRPr="00A238A7">
        <w:rPr>
          <w:b w:val="0"/>
          <w:sz w:val="24"/>
          <w:szCs w:val="24"/>
        </w:rPr>
        <w:t>aortic</w:t>
      </w:r>
      <w:r w:rsidR="00C548F7" w:rsidRPr="00A238A7">
        <w:rPr>
          <w:b w:val="0"/>
          <w:spacing w:val="1"/>
          <w:sz w:val="24"/>
          <w:szCs w:val="24"/>
        </w:rPr>
        <w:t xml:space="preserve"> </w:t>
      </w:r>
      <w:r w:rsidR="00C548F7" w:rsidRPr="00A238A7">
        <w:rPr>
          <w:b w:val="0"/>
          <w:sz w:val="24"/>
          <w:szCs w:val="24"/>
        </w:rPr>
        <w:t>wall</w:t>
      </w:r>
      <w:r w:rsidR="00C548F7" w:rsidRPr="00A238A7">
        <w:rPr>
          <w:b w:val="0"/>
          <w:spacing w:val="1"/>
          <w:sz w:val="24"/>
          <w:szCs w:val="24"/>
        </w:rPr>
        <w:t xml:space="preserve"> </w:t>
      </w:r>
      <w:proofErr w:type="spellStart"/>
      <w:r w:rsidR="00C548F7" w:rsidRPr="00A238A7">
        <w:rPr>
          <w:b w:val="0"/>
          <w:sz w:val="24"/>
          <w:szCs w:val="24"/>
        </w:rPr>
        <w:t>autoplasty</w:t>
      </w:r>
      <w:proofErr w:type="spellEnd"/>
      <w:r w:rsidR="00C548F7" w:rsidRPr="00A238A7">
        <w:rPr>
          <w:b w:val="0"/>
          <w:sz w:val="24"/>
          <w:szCs w:val="24"/>
        </w:rPr>
        <w:t xml:space="preserve">, </w:t>
      </w:r>
      <w:r w:rsidR="00C03FBA" w:rsidRPr="00A238A7">
        <w:rPr>
          <w:b w:val="0"/>
          <w:sz w:val="24"/>
          <w:szCs w:val="24"/>
        </w:rPr>
        <w:t>VAC-system</w:t>
      </w:r>
      <w:r w:rsidR="00C548F7" w:rsidRPr="00A238A7">
        <w:rPr>
          <w:b w:val="0"/>
          <w:sz w:val="24"/>
          <w:szCs w:val="24"/>
        </w:rPr>
        <w:t xml:space="preserve">, with completion of combined </w:t>
      </w:r>
      <w:proofErr w:type="spellStart"/>
      <w:r w:rsidR="00C548F7" w:rsidRPr="00A238A7">
        <w:rPr>
          <w:b w:val="0"/>
          <w:sz w:val="24"/>
          <w:szCs w:val="24"/>
        </w:rPr>
        <w:t>sterno-osteosynthesis</w:t>
      </w:r>
      <w:proofErr w:type="spellEnd"/>
      <w:r w:rsidR="00C548F7" w:rsidRPr="00A238A7">
        <w:rPr>
          <w:b w:val="0"/>
          <w:sz w:val="24"/>
          <w:szCs w:val="24"/>
        </w:rPr>
        <w:t xml:space="preserve"> in one</w:t>
      </w:r>
      <w:r w:rsidR="00C548F7" w:rsidRPr="00A238A7">
        <w:rPr>
          <w:b w:val="0"/>
          <w:spacing w:val="1"/>
          <w:sz w:val="24"/>
          <w:szCs w:val="24"/>
        </w:rPr>
        <w:t xml:space="preserve"> </w:t>
      </w:r>
      <w:r w:rsidR="00C548F7" w:rsidRPr="00A238A7">
        <w:rPr>
          <w:b w:val="0"/>
          <w:sz w:val="24"/>
          <w:szCs w:val="24"/>
        </w:rPr>
        <w:t>cardiac surgical</w:t>
      </w:r>
      <w:r w:rsidR="00C548F7" w:rsidRPr="00A238A7">
        <w:rPr>
          <w:b w:val="0"/>
          <w:spacing w:val="2"/>
          <w:sz w:val="24"/>
          <w:szCs w:val="24"/>
        </w:rPr>
        <w:t xml:space="preserve"> </w:t>
      </w:r>
      <w:r w:rsidR="00C548F7" w:rsidRPr="00A238A7">
        <w:rPr>
          <w:b w:val="0"/>
          <w:sz w:val="24"/>
          <w:szCs w:val="24"/>
        </w:rPr>
        <w:t>patient.</w:t>
      </w:r>
    </w:p>
    <w:p w:rsidR="00A238A7" w:rsidRPr="00A763FE" w:rsidRDefault="00A238A7" w:rsidP="00A238A7">
      <w:pPr>
        <w:pStyle w:val="Heading1"/>
        <w:spacing w:before="0" w:line="300" w:lineRule="auto"/>
        <w:ind w:left="0" w:firstLine="709"/>
        <w:jc w:val="both"/>
        <w:rPr>
          <w:sz w:val="24"/>
          <w:szCs w:val="24"/>
        </w:rPr>
      </w:pPr>
      <w:r>
        <w:rPr>
          <w:sz w:val="24"/>
          <w:szCs w:val="24"/>
        </w:rPr>
        <w:t>Ethical approval</w:t>
      </w:r>
      <w:r w:rsidRPr="00A238A7">
        <w:rPr>
          <w:sz w:val="24"/>
          <w:szCs w:val="24"/>
        </w:rPr>
        <w:t xml:space="preserve"> </w:t>
      </w:r>
    </w:p>
    <w:p w:rsidR="00A238A7" w:rsidRPr="00A238A7" w:rsidRDefault="00A238A7" w:rsidP="00A238A7">
      <w:pPr>
        <w:pStyle w:val="Heading1"/>
        <w:spacing w:before="0" w:line="300" w:lineRule="auto"/>
        <w:ind w:left="0" w:firstLine="709"/>
        <w:jc w:val="both"/>
        <w:rPr>
          <w:b w:val="0"/>
          <w:sz w:val="24"/>
          <w:szCs w:val="24"/>
        </w:rPr>
      </w:pPr>
      <w:r w:rsidRPr="00A238A7">
        <w:rPr>
          <w:b w:val="0"/>
          <w:sz w:val="24"/>
          <w:szCs w:val="24"/>
        </w:rPr>
        <w:t>All procedures performed in research involving human subjects</w:t>
      </w:r>
      <w:r w:rsidRPr="00A238A7">
        <w:rPr>
          <w:b w:val="0"/>
          <w:spacing w:val="1"/>
          <w:sz w:val="24"/>
          <w:szCs w:val="24"/>
        </w:rPr>
        <w:t xml:space="preserve"> </w:t>
      </w:r>
      <w:r w:rsidRPr="00A238A7">
        <w:rPr>
          <w:b w:val="0"/>
          <w:sz w:val="24"/>
          <w:szCs w:val="24"/>
        </w:rPr>
        <w:t>conformed</w:t>
      </w:r>
      <w:r w:rsidRPr="00A238A7">
        <w:rPr>
          <w:b w:val="0"/>
          <w:spacing w:val="26"/>
          <w:sz w:val="24"/>
          <w:szCs w:val="24"/>
        </w:rPr>
        <w:t xml:space="preserve"> </w:t>
      </w:r>
      <w:r w:rsidRPr="00A238A7">
        <w:rPr>
          <w:b w:val="0"/>
          <w:sz w:val="24"/>
          <w:szCs w:val="24"/>
        </w:rPr>
        <w:t>to</w:t>
      </w:r>
      <w:r w:rsidRPr="00A238A7">
        <w:rPr>
          <w:b w:val="0"/>
          <w:spacing w:val="26"/>
          <w:sz w:val="24"/>
          <w:szCs w:val="24"/>
        </w:rPr>
        <w:t xml:space="preserve"> </w:t>
      </w:r>
      <w:r w:rsidRPr="00A238A7">
        <w:rPr>
          <w:b w:val="0"/>
          <w:sz w:val="24"/>
          <w:szCs w:val="24"/>
        </w:rPr>
        <w:t>institutional</w:t>
      </w:r>
      <w:r w:rsidRPr="00A238A7">
        <w:rPr>
          <w:b w:val="0"/>
          <w:spacing w:val="26"/>
          <w:sz w:val="24"/>
          <w:szCs w:val="24"/>
        </w:rPr>
        <w:t xml:space="preserve"> </w:t>
      </w:r>
      <w:r w:rsidRPr="00A238A7">
        <w:rPr>
          <w:b w:val="0"/>
          <w:sz w:val="24"/>
          <w:szCs w:val="24"/>
        </w:rPr>
        <w:t>and</w:t>
      </w:r>
      <w:r w:rsidRPr="00A238A7">
        <w:rPr>
          <w:b w:val="0"/>
          <w:spacing w:val="22"/>
          <w:sz w:val="24"/>
          <w:szCs w:val="24"/>
        </w:rPr>
        <w:t xml:space="preserve"> </w:t>
      </w:r>
      <w:r w:rsidRPr="00A238A7">
        <w:rPr>
          <w:b w:val="0"/>
          <w:sz w:val="24"/>
          <w:szCs w:val="24"/>
        </w:rPr>
        <w:t>national</w:t>
      </w:r>
      <w:r w:rsidRPr="00A238A7">
        <w:rPr>
          <w:b w:val="0"/>
          <w:spacing w:val="26"/>
          <w:sz w:val="24"/>
          <w:szCs w:val="24"/>
        </w:rPr>
        <w:t xml:space="preserve"> </w:t>
      </w:r>
      <w:r w:rsidRPr="00A238A7">
        <w:rPr>
          <w:b w:val="0"/>
          <w:sz w:val="24"/>
          <w:szCs w:val="24"/>
        </w:rPr>
        <w:t>research</w:t>
      </w:r>
      <w:r w:rsidRPr="00A238A7">
        <w:rPr>
          <w:b w:val="0"/>
          <w:spacing w:val="26"/>
          <w:sz w:val="24"/>
          <w:szCs w:val="24"/>
        </w:rPr>
        <w:t xml:space="preserve"> </w:t>
      </w:r>
      <w:r w:rsidRPr="00A238A7">
        <w:rPr>
          <w:b w:val="0"/>
          <w:sz w:val="24"/>
          <w:szCs w:val="24"/>
        </w:rPr>
        <w:t>committee</w:t>
      </w:r>
      <w:r w:rsidRPr="00A238A7">
        <w:rPr>
          <w:b w:val="0"/>
          <w:spacing w:val="26"/>
          <w:sz w:val="24"/>
          <w:szCs w:val="24"/>
        </w:rPr>
        <w:t xml:space="preserve"> </w:t>
      </w:r>
      <w:r w:rsidRPr="00A238A7">
        <w:rPr>
          <w:b w:val="0"/>
          <w:sz w:val="24"/>
          <w:szCs w:val="24"/>
        </w:rPr>
        <w:t>ethical</w:t>
      </w:r>
      <w:r w:rsidRPr="00A238A7">
        <w:rPr>
          <w:b w:val="0"/>
          <w:spacing w:val="26"/>
          <w:sz w:val="24"/>
          <w:szCs w:val="24"/>
        </w:rPr>
        <w:t xml:space="preserve"> </w:t>
      </w:r>
      <w:r w:rsidRPr="00A238A7">
        <w:rPr>
          <w:b w:val="0"/>
          <w:sz w:val="24"/>
          <w:szCs w:val="24"/>
        </w:rPr>
        <w:t>standards,</w:t>
      </w:r>
      <w:r w:rsidRPr="00A238A7">
        <w:rPr>
          <w:b w:val="0"/>
          <w:spacing w:val="29"/>
          <w:sz w:val="24"/>
          <w:szCs w:val="24"/>
        </w:rPr>
        <w:t xml:space="preserve"> </w:t>
      </w:r>
      <w:r w:rsidRPr="00A238A7">
        <w:rPr>
          <w:b w:val="0"/>
          <w:sz w:val="24"/>
          <w:szCs w:val="24"/>
        </w:rPr>
        <w:t>as</w:t>
      </w:r>
      <w:r w:rsidRPr="00A238A7">
        <w:rPr>
          <w:b w:val="0"/>
          <w:spacing w:val="21"/>
          <w:sz w:val="24"/>
          <w:szCs w:val="24"/>
        </w:rPr>
        <w:t xml:space="preserve"> </w:t>
      </w:r>
      <w:r w:rsidRPr="00A238A7">
        <w:rPr>
          <w:b w:val="0"/>
          <w:sz w:val="24"/>
          <w:szCs w:val="24"/>
        </w:rPr>
        <w:t>well</w:t>
      </w:r>
      <w:r w:rsidRPr="00A238A7">
        <w:rPr>
          <w:b w:val="0"/>
          <w:spacing w:val="-63"/>
          <w:sz w:val="24"/>
          <w:szCs w:val="24"/>
        </w:rPr>
        <w:t xml:space="preserve"> </w:t>
      </w:r>
      <w:r w:rsidRPr="00A238A7">
        <w:rPr>
          <w:b w:val="0"/>
          <w:sz w:val="24"/>
          <w:szCs w:val="24"/>
        </w:rPr>
        <w:t>as to the 1964 Declaration of Helsinki and its more recent amendments</w:t>
      </w:r>
    </w:p>
    <w:p w:rsidR="00C548F7" w:rsidRPr="00A238A7" w:rsidRDefault="00C548F7" w:rsidP="00A238A7">
      <w:pPr>
        <w:pStyle w:val="Heading1"/>
        <w:spacing w:before="0" w:line="300" w:lineRule="auto"/>
        <w:ind w:left="0" w:firstLine="709"/>
        <w:jc w:val="both"/>
        <w:rPr>
          <w:sz w:val="24"/>
          <w:szCs w:val="24"/>
        </w:rPr>
      </w:pPr>
      <w:r w:rsidRPr="00A238A7">
        <w:rPr>
          <w:sz w:val="24"/>
          <w:szCs w:val="24"/>
        </w:rPr>
        <w:t>Case</w:t>
      </w:r>
      <w:r w:rsidR="00F76C8E" w:rsidRPr="00A238A7">
        <w:rPr>
          <w:sz w:val="24"/>
          <w:szCs w:val="24"/>
        </w:rPr>
        <w:t xml:space="preserve"> presentation</w:t>
      </w:r>
    </w:p>
    <w:p w:rsidR="00C548F7" w:rsidRPr="00A238A7" w:rsidRDefault="00C548F7" w:rsidP="00A238A7">
      <w:pPr>
        <w:pStyle w:val="af"/>
        <w:spacing w:line="300" w:lineRule="auto"/>
        <w:ind w:right="107" w:firstLine="709"/>
        <w:jc w:val="both"/>
      </w:pPr>
      <w:r w:rsidRPr="00A238A7">
        <w:t>Patient</w:t>
      </w:r>
      <w:r w:rsidRPr="00A238A7">
        <w:rPr>
          <w:spacing w:val="1"/>
        </w:rPr>
        <w:t xml:space="preserve"> </w:t>
      </w:r>
      <w:r w:rsidRPr="00A238A7">
        <w:t>A.</w:t>
      </w:r>
      <w:r w:rsidRPr="00A238A7">
        <w:rPr>
          <w:spacing w:val="1"/>
        </w:rPr>
        <w:t xml:space="preserve"> </w:t>
      </w:r>
      <w:r w:rsidRPr="00A238A7">
        <w:t>67</w:t>
      </w:r>
      <w:r w:rsidRPr="00A238A7">
        <w:rPr>
          <w:spacing w:val="1"/>
        </w:rPr>
        <w:t xml:space="preserve"> </w:t>
      </w:r>
      <w:proofErr w:type="gramStart"/>
      <w:r w:rsidRPr="00A238A7">
        <w:t>years</w:t>
      </w:r>
      <w:proofErr w:type="gramEnd"/>
      <w:r w:rsidRPr="00A238A7">
        <w:rPr>
          <w:spacing w:val="1"/>
        </w:rPr>
        <w:t xml:space="preserve"> </w:t>
      </w:r>
      <w:r w:rsidRPr="00A238A7">
        <w:t>old,</w:t>
      </w:r>
      <w:r w:rsidRPr="00A238A7">
        <w:rPr>
          <w:spacing w:val="1"/>
        </w:rPr>
        <w:t xml:space="preserve"> </w:t>
      </w:r>
      <w:r w:rsidRPr="00A238A7">
        <w:t>diagnosis:</w:t>
      </w:r>
      <w:r w:rsidRPr="00A238A7">
        <w:rPr>
          <w:spacing w:val="1"/>
        </w:rPr>
        <w:t xml:space="preserve"> </w:t>
      </w:r>
      <w:r w:rsidRPr="00A238A7">
        <w:t>Multifocal</w:t>
      </w:r>
      <w:r w:rsidRPr="00A238A7">
        <w:rPr>
          <w:spacing w:val="1"/>
        </w:rPr>
        <w:t xml:space="preserve"> </w:t>
      </w:r>
      <w:r w:rsidRPr="00A238A7">
        <w:t>atherosclerosis.</w:t>
      </w:r>
      <w:r w:rsidRPr="00A238A7">
        <w:rPr>
          <w:spacing w:val="1"/>
        </w:rPr>
        <w:t xml:space="preserve"> </w:t>
      </w:r>
      <w:proofErr w:type="spellStart"/>
      <w:proofErr w:type="gramStart"/>
      <w:r w:rsidRPr="00A238A7">
        <w:t>Stenosis</w:t>
      </w:r>
      <w:proofErr w:type="spellEnd"/>
      <w:r w:rsidRPr="00A238A7">
        <w:t>,</w:t>
      </w:r>
      <w:r w:rsidRPr="00A238A7">
        <w:rPr>
          <w:spacing w:val="1"/>
        </w:rPr>
        <w:t xml:space="preserve"> </w:t>
      </w:r>
      <w:proofErr w:type="spellStart"/>
      <w:r w:rsidRPr="00A238A7">
        <w:t>calcinosis</w:t>
      </w:r>
      <w:proofErr w:type="spellEnd"/>
      <w:r w:rsidRPr="00A238A7">
        <w:t xml:space="preserve"> of aortic valve of IV degree.</w:t>
      </w:r>
      <w:proofErr w:type="gramEnd"/>
      <w:r w:rsidRPr="00A238A7">
        <w:t xml:space="preserve"> </w:t>
      </w:r>
      <w:proofErr w:type="spellStart"/>
      <w:proofErr w:type="gramStart"/>
      <w:r w:rsidRPr="00A238A7">
        <w:t>Multivessel</w:t>
      </w:r>
      <w:proofErr w:type="spellEnd"/>
      <w:r w:rsidRPr="00A238A7">
        <w:t xml:space="preserve"> coronary lesion.</w:t>
      </w:r>
      <w:proofErr w:type="gramEnd"/>
      <w:r w:rsidRPr="00A238A7">
        <w:rPr>
          <w:spacing w:val="1"/>
        </w:rPr>
        <w:t xml:space="preserve"> </w:t>
      </w:r>
      <w:r w:rsidRPr="00A238A7">
        <w:t xml:space="preserve">Unstable angina pectoris class IIIB according to </w:t>
      </w:r>
      <w:proofErr w:type="spellStart"/>
      <w:r w:rsidRPr="00A238A7">
        <w:t>Braunwald</w:t>
      </w:r>
      <w:proofErr w:type="spellEnd"/>
      <w:r w:rsidRPr="00A238A7">
        <w:t>.</w:t>
      </w:r>
      <w:r w:rsidRPr="00A238A7">
        <w:rPr>
          <w:spacing w:val="1"/>
        </w:rPr>
        <w:t xml:space="preserve"> </w:t>
      </w:r>
      <w:r w:rsidRPr="00A238A7">
        <w:t>CHF stage B</w:t>
      </w:r>
      <w:r w:rsidRPr="00A238A7">
        <w:rPr>
          <w:spacing w:val="1"/>
        </w:rPr>
        <w:t xml:space="preserve"> </w:t>
      </w:r>
      <w:r w:rsidRPr="00A238A7">
        <w:t xml:space="preserve">(ACC/AHA), III FC according to NYHA. </w:t>
      </w:r>
      <w:proofErr w:type="gramStart"/>
      <w:r w:rsidRPr="00A238A7">
        <w:t>According to E</w:t>
      </w:r>
      <w:r w:rsidR="00C03FBA" w:rsidRPr="00A238A7">
        <w:t>CHO</w:t>
      </w:r>
      <w:r w:rsidRPr="00A238A7">
        <w:t>: aortic valve</w:t>
      </w:r>
      <w:r w:rsidRPr="00A238A7">
        <w:rPr>
          <w:spacing w:val="1"/>
        </w:rPr>
        <w:t xml:space="preserve"> </w:t>
      </w:r>
      <w:r w:rsidRPr="00A238A7">
        <w:t xml:space="preserve">fibrous ring 1.8 cm, peak systolic gradient on the valve 40 mm Hg, </w:t>
      </w:r>
      <w:proofErr w:type="spellStart"/>
      <w:r w:rsidRPr="00A238A7">
        <w:t>calcinosis</w:t>
      </w:r>
      <w:proofErr w:type="spellEnd"/>
      <w:r w:rsidRPr="00A238A7">
        <w:t xml:space="preserve"> of III</w:t>
      </w:r>
      <w:r w:rsidRPr="00A238A7">
        <w:rPr>
          <w:spacing w:val="1"/>
        </w:rPr>
        <w:t xml:space="preserve"> </w:t>
      </w:r>
      <w:r w:rsidRPr="00A238A7">
        <w:t>degree.</w:t>
      </w:r>
      <w:proofErr w:type="gramEnd"/>
      <w:r w:rsidRPr="00A238A7">
        <w:t xml:space="preserve"> The diameter of the ascending aorta is 43 mm. Left ventricle: QDR 3.9 cm;</w:t>
      </w:r>
      <w:r w:rsidRPr="00A238A7">
        <w:rPr>
          <w:spacing w:val="1"/>
        </w:rPr>
        <w:t xml:space="preserve"> </w:t>
      </w:r>
      <w:r w:rsidRPr="00A238A7">
        <w:t xml:space="preserve">CSR 2.3 cm; LV 66 ml; CSR 18 ml; </w:t>
      </w:r>
      <w:proofErr w:type="spellStart"/>
      <w:r w:rsidRPr="00A238A7">
        <w:t>hypokinesis</w:t>
      </w:r>
      <w:proofErr w:type="spellEnd"/>
      <w:r w:rsidRPr="00A238A7">
        <w:t xml:space="preserve"> of the anterior </w:t>
      </w:r>
      <w:proofErr w:type="spellStart"/>
      <w:r w:rsidRPr="00A238A7">
        <w:t>septal</w:t>
      </w:r>
      <w:proofErr w:type="spellEnd"/>
      <w:r w:rsidRPr="00A238A7">
        <w:t xml:space="preserve"> segment; EF</w:t>
      </w:r>
      <w:r w:rsidRPr="00A238A7">
        <w:rPr>
          <w:spacing w:val="1"/>
        </w:rPr>
        <w:t xml:space="preserve"> </w:t>
      </w:r>
      <w:r w:rsidRPr="00A238A7">
        <w:t>62%.</w:t>
      </w:r>
    </w:p>
    <w:p w:rsidR="00C548F7" w:rsidRPr="00A238A7" w:rsidRDefault="00C548F7" w:rsidP="00A238A7">
      <w:pPr>
        <w:pStyle w:val="af"/>
        <w:spacing w:line="300" w:lineRule="auto"/>
        <w:ind w:right="106" w:firstLine="709"/>
        <w:jc w:val="both"/>
      </w:pPr>
      <w:r w:rsidRPr="00A238A7">
        <w:t>Aortic</w:t>
      </w:r>
      <w:r w:rsidRPr="00A238A7">
        <w:rPr>
          <w:spacing w:val="1"/>
        </w:rPr>
        <w:t xml:space="preserve"> </w:t>
      </w:r>
      <w:r w:rsidRPr="00A238A7">
        <w:t>valve</w:t>
      </w:r>
      <w:r w:rsidRPr="00A238A7">
        <w:rPr>
          <w:spacing w:val="1"/>
        </w:rPr>
        <w:t xml:space="preserve"> </w:t>
      </w:r>
      <w:r w:rsidRPr="00A238A7">
        <w:t>replacement</w:t>
      </w:r>
      <w:r w:rsidRPr="00A238A7">
        <w:rPr>
          <w:spacing w:val="1"/>
        </w:rPr>
        <w:t xml:space="preserve"> </w:t>
      </w:r>
      <w:r w:rsidRPr="00A238A7">
        <w:t>with</w:t>
      </w:r>
      <w:r w:rsidRPr="00A238A7">
        <w:rPr>
          <w:spacing w:val="1"/>
        </w:rPr>
        <w:t xml:space="preserve"> </w:t>
      </w:r>
      <w:r w:rsidRPr="00A238A7">
        <w:t>a</w:t>
      </w:r>
      <w:r w:rsidRPr="00A238A7">
        <w:rPr>
          <w:spacing w:val="1"/>
        </w:rPr>
        <w:t xml:space="preserve"> </w:t>
      </w:r>
      <w:r w:rsidRPr="00A238A7">
        <w:t>mechanical</w:t>
      </w:r>
      <w:r w:rsidRPr="00A238A7">
        <w:rPr>
          <w:spacing w:val="1"/>
        </w:rPr>
        <w:t xml:space="preserve"> </w:t>
      </w:r>
      <w:r w:rsidRPr="00A238A7">
        <w:t>prosthesis</w:t>
      </w:r>
      <w:r w:rsidRPr="00A238A7">
        <w:rPr>
          <w:spacing w:val="1"/>
        </w:rPr>
        <w:t xml:space="preserve"> </w:t>
      </w:r>
      <w:r w:rsidRPr="00A238A7">
        <w:t>"Medtronic</w:t>
      </w:r>
      <w:r w:rsidRPr="00A238A7">
        <w:rPr>
          <w:spacing w:val="1"/>
        </w:rPr>
        <w:t xml:space="preserve"> </w:t>
      </w:r>
      <w:r w:rsidRPr="00A238A7">
        <w:t>№21",</w:t>
      </w:r>
      <w:r w:rsidRPr="00A238A7">
        <w:rPr>
          <w:spacing w:val="1"/>
        </w:rPr>
        <w:t xml:space="preserve"> </w:t>
      </w:r>
      <w:r w:rsidRPr="00A238A7">
        <w:t xml:space="preserve">mammary coronary artery bypass grafting of PMLV, </w:t>
      </w:r>
      <w:proofErr w:type="spellStart"/>
      <w:r w:rsidRPr="00A238A7">
        <w:t>aortocoronary</w:t>
      </w:r>
      <w:proofErr w:type="spellEnd"/>
      <w:r w:rsidRPr="00A238A7">
        <w:t xml:space="preserve"> bypass of DV and</w:t>
      </w:r>
      <w:r w:rsidRPr="00A238A7">
        <w:rPr>
          <w:spacing w:val="1"/>
        </w:rPr>
        <w:t xml:space="preserve"> </w:t>
      </w:r>
      <w:r w:rsidRPr="00A238A7">
        <w:t>PCA were performed routinely. On the 4th postoperative day there was abundant</w:t>
      </w:r>
      <w:r w:rsidRPr="00A238A7">
        <w:rPr>
          <w:spacing w:val="1"/>
        </w:rPr>
        <w:t xml:space="preserve"> </w:t>
      </w:r>
      <w:r w:rsidRPr="00A238A7">
        <w:t xml:space="preserve">scarlet blood flow through the </w:t>
      </w:r>
      <w:proofErr w:type="spellStart"/>
      <w:r w:rsidRPr="00A238A7">
        <w:t>antegrade</w:t>
      </w:r>
      <w:proofErr w:type="spellEnd"/>
      <w:r w:rsidRPr="00A238A7">
        <w:t xml:space="preserve"> drains, the patient was operated urgently. On</w:t>
      </w:r>
      <w:r w:rsidRPr="00A238A7">
        <w:rPr>
          <w:spacing w:val="1"/>
        </w:rPr>
        <w:t xml:space="preserve"> </w:t>
      </w:r>
      <w:r w:rsidRPr="00A238A7">
        <w:t xml:space="preserve">operation: 500 ml of </w:t>
      </w:r>
      <w:proofErr w:type="spellStart"/>
      <w:r w:rsidRPr="00A238A7">
        <w:t>hemopericardium</w:t>
      </w:r>
      <w:proofErr w:type="spellEnd"/>
      <w:r w:rsidRPr="00A238A7">
        <w:t>, a 4 x 7 mm diameter aortic wall rupture above</w:t>
      </w:r>
      <w:r w:rsidRPr="00A238A7">
        <w:rPr>
          <w:spacing w:val="1"/>
        </w:rPr>
        <w:t xml:space="preserve"> </w:t>
      </w:r>
      <w:r w:rsidRPr="00A238A7">
        <w:t>the aortic suture was identified on the anterior aortic wall proximal from the previous</w:t>
      </w:r>
      <w:r w:rsidRPr="00A238A7">
        <w:rPr>
          <w:spacing w:val="1"/>
        </w:rPr>
        <w:t xml:space="preserve"> </w:t>
      </w:r>
      <w:r w:rsidRPr="00A238A7">
        <w:t xml:space="preserve">three sutures with Teflon pads. The site of the rupture was sutured with </w:t>
      </w:r>
      <w:proofErr w:type="spellStart"/>
      <w:r w:rsidRPr="00A238A7">
        <w:t>prolene</w:t>
      </w:r>
      <w:proofErr w:type="spellEnd"/>
      <w:r w:rsidRPr="00A238A7">
        <w:t xml:space="preserve"> 4/0</w:t>
      </w:r>
      <w:r w:rsidRPr="00A238A7">
        <w:rPr>
          <w:spacing w:val="1"/>
        </w:rPr>
        <w:t xml:space="preserve"> </w:t>
      </w:r>
      <w:r w:rsidRPr="00A238A7">
        <w:t xml:space="preserve">thread on Teflon pads with </w:t>
      </w:r>
      <w:proofErr w:type="spellStart"/>
      <w:r w:rsidRPr="00A238A7">
        <w:t>hemostatic</w:t>
      </w:r>
      <w:proofErr w:type="spellEnd"/>
      <w:r w:rsidRPr="00A238A7">
        <w:t xml:space="preserve"> sponge application. Taking into account the</w:t>
      </w:r>
      <w:r w:rsidRPr="00A238A7">
        <w:rPr>
          <w:spacing w:val="1"/>
        </w:rPr>
        <w:t xml:space="preserve"> </w:t>
      </w:r>
      <w:r w:rsidRPr="00A238A7">
        <w:t>technical impossibility to bypass the posterior wall of the aorta, in order to enhance the</w:t>
      </w:r>
      <w:r w:rsidRPr="00A238A7">
        <w:rPr>
          <w:spacing w:val="-62"/>
        </w:rPr>
        <w:t xml:space="preserve"> </w:t>
      </w:r>
      <w:proofErr w:type="spellStart"/>
      <w:r w:rsidRPr="00A238A7">
        <w:t>hemostatic</w:t>
      </w:r>
      <w:proofErr w:type="spellEnd"/>
      <w:r w:rsidRPr="00A238A7">
        <w:t xml:space="preserve"> effect, it was decided to form an encircling half-ring (8 x 3 cm) with</w:t>
      </w:r>
      <w:r w:rsidRPr="00A238A7">
        <w:rPr>
          <w:spacing w:val="1"/>
        </w:rPr>
        <w:t xml:space="preserve"> </w:t>
      </w:r>
      <w:proofErr w:type="spellStart"/>
      <w:r w:rsidRPr="00A238A7">
        <w:t>autopericardium</w:t>
      </w:r>
      <w:proofErr w:type="spellEnd"/>
      <w:r w:rsidRPr="00A238A7">
        <w:t xml:space="preserve"> by the type of artificial adventitia without cutting off its proximal part</w:t>
      </w:r>
      <w:r w:rsidRPr="00A238A7">
        <w:rPr>
          <w:spacing w:val="-62"/>
        </w:rPr>
        <w:t xml:space="preserve"> </w:t>
      </w:r>
      <w:r w:rsidRPr="00A238A7">
        <w:t>with the effect of a stretched "roof", the dome of which created hermetic compression</w:t>
      </w:r>
      <w:r w:rsidRPr="00A238A7">
        <w:rPr>
          <w:spacing w:val="1"/>
        </w:rPr>
        <w:t xml:space="preserve"> </w:t>
      </w:r>
      <w:r w:rsidRPr="00A238A7">
        <w:t>in the rupture zone (Fig.</w:t>
      </w:r>
      <w:r w:rsidRPr="00A238A7">
        <w:rPr>
          <w:spacing w:val="65"/>
        </w:rPr>
        <w:t xml:space="preserve"> </w:t>
      </w:r>
      <w:r w:rsidRPr="00A238A7">
        <w:t xml:space="preserve">1). Due to unstable </w:t>
      </w:r>
      <w:proofErr w:type="spellStart"/>
      <w:r w:rsidRPr="00A238A7">
        <w:t>hemodynamics</w:t>
      </w:r>
      <w:proofErr w:type="spellEnd"/>
      <w:r w:rsidRPr="00A238A7">
        <w:t>,</w:t>
      </w:r>
      <w:r w:rsidRPr="00A238A7">
        <w:rPr>
          <w:spacing w:val="65"/>
        </w:rPr>
        <w:t xml:space="preserve"> </w:t>
      </w:r>
      <w:r w:rsidRPr="00A238A7">
        <w:t>it was decided to leave</w:t>
      </w:r>
      <w:r w:rsidRPr="00A238A7">
        <w:rPr>
          <w:spacing w:val="1"/>
        </w:rPr>
        <w:t xml:space="preserve"> </w:t>
      </w:r>
      <w:r w:rsidRPr="00A238A7">
        <w:t>the</w:t>
      </w:r>
      <w:r w:rsidRPr="00A238A7">
        <w:rPr>
          <w:spacing w:val="1"/>
        </w:rPr>
        <w:t xml:space="preserve"> </w:t>
      </w:r>
      <w:r w:rsidRPr="00A238A7">
        <w:t>sternum</w:t>
      </w:r>
      <w:r w:rsidRPr="00A238A7">
        <w:rPr>
          <w:spacing w:val="-3"/>
        </w:rPr>
        <w:t xml:space="preserve"> </w:t>
      </w:r>
      <w:r w:rsidRPr="00A238A7">
        <w:t>open.</w:t>
      </w:r>
    </w:p>
    <w:p w:rsidR="00C548F7" w:rsidRPr="00A238A7" w:rsidRDefault="00C548F7" w:rsidP="00A238A7">
      <w:pPr>
        <w:pStyle w:val="af"/>
        <w:spacing w:line="300" w:lineRule="auto"/>
        <w:ind w:firstLine="709"/>
        <w:jc w:val="both"/>
      </w:pPr>
    </w:p>
    <w:p w:rsidR="00C548F7" w:rsidRPr="00A238A7" w:rsidRDefault="00C548F7" w:rsidP="00A238A7">
      <w:pPr>
        <w:pStyle w:val="af"/>
        <w:spacing w:line="300" w:lineRule="auto"/>
        <w:ind w:firstLine="709"/>
        <w:jc w:val="both"/>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30A7C" w:rsidTr="00130A7C">
        <w:tc>
          <w:tcPr>
            <w:tcW w:w="9575" w:type="dxa"/>
          </w:tcPr>
          <w:p w:rsidR="00130A7C" w:rsidRDefault="00130A7C" w:rsidP="00130A7C">
            <w:pPr>
              <w:pStyle w:val="af"/>
              <w:spacing w:line="300" w:lineRule="auto"/>
              <w:ind w:right="114"/>
              <w:jc w:val="center"/>
              <w:rPr>
                <w:lang w:val="ru-RU"/>
              </w:rPr>
            </w:pPr>
            <w:r w:rsidRPr="00FF0BB2">
              <w:rPr>
                <w:noProof/>
                <w:lang w:val="ru-RU" w:eastAsia="ru-RU"/>
              </w:rPr>
              <w:lastRenderedPageBreak/>
              <w:drawing>
                <wp:inline distT="0" distB="0" distL="0" distR="0">
                  <wp:extent cx="4095750" cy="2889850"/>
                  <wp:effectExtent l="19050" t="0" r="0" b="0"/>
                  <wp:docPr id="3" name="Рисунок 1" descr="C:\Users\a.mishin\Desktop\Мишин АВ\Наука\04 Абишева\Фото\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shin\Desktop\Мишин АВ\Наука\04 Абишева\Фото\1.jpe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4644" cy="2917293"/>
                          </a:xfrm>
                          <a:prstGeom prst="rect">
                            <a:avLst/>
                          </a:prstGeom>
                          <a:noFill/>
                          <a:ln>
                            <a:noFill/>
                          </a:ln>
                        </pic:spPr>
                      </pic:pic>
                    </a:graphicData>
                  </a:graphic>
                </wp:inline>
              </w:drawing>
            </w:r>
          </w:p>
        </w:tc>
      </w:tr>
      <w:tr w:rsidR="00130A7C" w:rsidRPr="003A04BF" w:rsidTr="00130A7C">
        <w:tc>
          <w:tcPr>
            <w:tcW w:w="9575" w:type="dxa"/>
          </w:tcPr>
          <w:p w:rsidR="00130A7C" w:rsidRPr="00130A7C" w:rsidRDefault="00130A7C" w:rsidP="00130A7C">
            <w:pPr>
              <w:pStyle w:val="af"/>
              <w:spacing w:line="300" w:lineRule="auto"/>
              <w:ind w:right="1060" w:firstLine="709"/>
              <w:jc w:val="both"/>
            </w:pPr>
            <w:r w:rsidRPr="00A238A7">
              <w:rPr>
                <w:b/>
              </w:rPr>
              <w:t>Figure</w:t>
            </w:r>
            <w:r w:rsidRPr="00A238A7">
              <w:rPr>
                <w:b/>
                <w:spacing w:val="-1"/>
              </w:rPr>
              <w:t xml:space="preserve"> </w:t>
            </w:r>
            <w:r w:rsidRPr="00A238A7">
              <w:rPr>
                <w:b/>
              </w:rPr>
              <w:t xml:space="preserve">1 </w:t>
            </w:r>
            <w:r w:rsidRPr="00A238A7">
              <w:t>Right</w:t>
            </w:r>
            <w:r w:rsidRPr="00A238A7">
              <w:rPr>
                <w:spacing w:val="-1"/>
              </w:rPr>
              <w:t xml:space="preserve"> </w:t>
            </w:r>
            <w:r w:rsidRPr="00A238A7">
              <w:t>pericardial</w:t>
            </w:r>
            <w:r w:rsidRPr="00A238A7">
              <w:rPr>
                <w:spacing w:val="2"/>
              </w:rPr>
              <w:t xml:space="preserve"> </w:t>
            </w:r>
            <w:r w:rsidRPr="00A238A7">
              <w:t>flap fixed to</w:t>
            </w:r>
            <w:r w:rsidRPr="00A238A7">
              <w:rPr>
                <w:spacing w:val="-1"/>
              </w:rPr>
              <w:t xml:space="preserve"> </w:t>
            </w:r>
            <w:r w:rsidRPr="00A238A7">
              <w:t>the</w:t>
            </w:r>
            <w:r w:rsidRPr="00A238A7">
              <w:rPr>
                <w:spacing w:val="-1"/>
              </w:rPr>
              <w:t xml:space="preserve"> </w:t>
            </w:r>
            <w:r w:rsidRPr="00A238A7">
              <w:t>anterior aortic stack</w:t>
            </w:r>
          </w:p>
        </w:tc>
      </w:tr>
    </w:tbl>
    <w:p w:rsidR="00130A7C" w:rsidRPr="00827753" w:rsidRDefault="00C548F7" w:rsidP="00130A7C">
      <w:pPr>
        <w:pStyle w:val="af"/>
        <w:spacing w:line="300" w:lineRule="auto"/>
        <w:ind w:right="114" w:firstLine="709"/>
        <w:jc w:val="both"/>
      </w:pPr>
      <w:r w:rsidRPr="00A238A7">
        <w:t>During the first postoperative day, 1200 ml of blood was released through the</w:t>
      </w:r>
      <w:r w:rsidRPr="00A238A7">
        <w:rPr>
          <w:spacing w:val="1"/>
        </w:rPr>
        <w:t xml:space="preserve"> </w:t>
      </w:r>
      <w:r w:rsidRPr="00A238A7">
        <w:t xml:space="preserve">drains despite intensive conservative </w:t>
      </w:r>
      <w:proofErr w:type="spellStart"/>
      <w:r w:rsidRPr="00A238A7">
        <w:t>hemostatic</w:t>
      </w:r>
      <w:proofErr w:type="spellEnd"/>
      <w:r w:rsidRPr="00A238A7">
        <w:t xml:space="preserve"> therapy. It was decided to install a</w:t>
      </w:r>
      <w:r w:rsidRPr="00A238A7">
        <w:rPr>
          <w:spacing w:val="1"/>
        </w:rPr>
        <w:t xml:space="preserve"> </w:t>
      </w:r>
      <w:r w:rsidRPr="00A238A7">
        <w:t>VA</w:t>
      </w:r>
      <w:r w:rsidR="00C03FBA" w:rsidRPr="00A238A7">
        <w:t>C-</w:t>
      </w:r>
      <w:r w:rsidRPr="00A238A7">
        <w:t>system</w:t>
      </w:r>
      <w:r w:rsidRPr="00A238A7">
        <w:rPr>
          <w:spacing w:val="-4"/>
        </w:rPr>
        <w:t xml:space="preserve"> </w:t>
      </w:r>
      <w:r w:rsidRPr="00A238A7">
        <w:t>to stop</w:t>
      </w:r>
      <w:r w:rsidRPr="00A238A7">
        <w:rPr>
          <w:spacing w:val="1"/>
        </w:rPr>
        <w:t xml:space="preserve"> </w:t>
      </w:r>
      <w:r w:rsidRPr="00A238A7">
        <w:t>diffuse,</w:t>
      </w:r>
      <w:r w:rsidRPr="00A238A7">
        <w:rPr>
          <w:spacing w:val="4"/>
        </w:rPr>
        <w:t xml:space="preserve"> </w:t>
      </w:r>
      <w:r w:rsidRPr="00A238A7">
        <w:t>uncontrolled</w:t>
      </w:r>
      <w:r w:rsidRPr="00A238A7">
        <w:rPr>
          <w:spacing w:val="1"/>
        </w:rPr>
        <w:t xml:space="preserve"> </w:t>
      </w:r>
      <w:r w:rsidRPr="00A238A7">
        <w:t>bleeding</w:t>
      </w:r>
      <w:r w:rsidRPr="00A238A7">
        <w:rPr>
          <w:spacing w:val="2"/>
        </w:rPr>
        <w:t xml:space="preserve"> </w:t>
      </w:r>
      <w:r w:rsidRPr="00A238A7">
        <w:t>(Fig.</w:t>
      </w:r>
      <w:r w:rsidRPr="00A238A7">
        <w:rPr>
          <w:spacing w:val="3"/>
        </w:rPr>
        <w:t xml:space="preserve"> </w:t>
      </w:r>
      <w:r w:rsidRPr="00A238A7">
        <w:t>2).</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30A7C" w:rsidTr="00130A7C">
        <w:tc>
          <w:tcPr>
            <w:tcW w:w="9575" w:type="dxa"/>
          </w:tcPr>
          <w:p w:rsidR="00130A7C" w:rsidRDefault="00130A7C" w:rsidP="00130A7C">
            <w:pPr>
              <w:pStyle w:val="af"/>
              <w:spacing w:line="300" w:lineRule="auto"/>
              <w:contextualSpacing/>
              <w:jc w:val="center"/>
              <w:rPr>
                <w:lang w:val="ru-RU"/>
              </w:rPr>
            </w:pPr>
            <w:r>
              <w:rPr>
                <w:noProof/>
                <w:lang w:val="ru-RU" w:eastAsia="ru-RU"/>
              </w:rPr>
              <w:drawing>
                <wp:inline distT="0" distB="0" distL="0" distR="0">
                  <wp:extent cx="4069607" cy="2432649"/>
                  <wp:effectExtent l="19050" t="0" r="7093" b="0"/>
                  <wp:docPr id="7" name="Рисунок 1" descr="C:\Users\nauka2\Pictures\287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uka2\Pictures\2873008.jpg"/>
                          <pic:cNvPicPr>
                            <a:picLocks noChangeAspect="1" noChangeArrowheads="1"/>
                          </pic:cNvPicPr>
                        </pic:nvPicPr>
                        <pic:blipFill>
                          <a:blip r:embed="rId14" cstate="print"/>
                          <a:srcRect/>
                          <a:stretch>
                            <a:fillRect/>
                          </a:stretch>
                        </pic:blipFill>
                        <pic:spPr bwMode="auto">
                          <a:xfrm>
                            <a:off x="0" y="0"/>
                            <a:ext cx="4071169" cy="2433583"/>
                          </a:xfrm>
                          <a:prstGeom prst="rect">
                            <a:avLst/>
                          </a:prstGeom>
                          <a:noFill/>
                          <a:ln w="9525">
                            <a:noFill/>
                            <a:miter lim="800000"/>
                            <a:headEnd/>
                            <a:tailEnd/>
                          </a:ln>
                        </pic:spPr>
                      </pic:pic>
                    </a:graphicData>
                  </a:graphic>
                </wp:inline>
              </w:drawing>
            </w:r>
          </w:p>
        </w:tc>
      </w:tr>
      <w:tr w:rsidR="00130A7C" w:rsidRPr="003A04BF" w:rsidTr="00130A7C">
        <w:tc>
          <w:tcPr>
            <w:tcW w:w="9575" w:type="dxa"/>
          </w:tcPr>
          <w:p w:rsidR="00130A7C" w:rsidRPr="00130A7C" w:rsidRDefault="00130A7C" w:rsidP="00E9019D">
            <w:pPr>
              <w:pStyle w:val="af"/>
              <w:spacing w:line="300" w:lineRule="auto"/>
              <w:ind w:right="114" w:firstLine="709"/>
              <w:jc w:val="both"/>
            </w:pPr>
            <w:r w:rsidRPr="00A238A7">
              <w:rPr>
                <w:b/>
              </w:rPr>
              <w:t>Figure</w:t>
            </w:r>
            <w:r w:rsidRPr="00A238A7">
              <w:rPr>
                <w:b/>
                <w:spacing w:val="-1"/>
              </w:rPr>
              <w:t xml:space="preserve"> </w:t>
            </w:r>
            <w:r w:rsidRPr="00A238A7">
              <w:rPr>
                <w:b/>
              </w:rPr>
              <w:t>2</w:t>
            </w:r>
            <w:r w:rsidRPr="00A238A7">
              <w:rPr>
                <w:b/>
                <w:spacing w:val="5"/>
              </w:rPr>
              <w:t xml:space="preserve"> </w:t>
            </w:r>
            <w:r w:rsidRPr="00A238A7">
              <w:t>Installed</w:t>
            </w:r>
            <w:r w:rsidRPr="00A238A7">
              <w:rPr>
                <w:spacing w:val="-2"/>
              </w:rPr>
              <w:t xml:space="preserve"> </w:t>
            </w:r>
            <w:r w:rsidRPr="00A238A7">
              <w:t>VAC-system</w:t>
            </w:r>
            <w:r w:rsidRPr="00A238A7">
              <w:rPr>
                <w:spacing w:val="-5"/>
              </w:rPr>
              <w:t xml:space="preserve"> </w:t>
            </w:r>
            <w:r w:rsidRPr="00A238A7">
              <w:t>on</w:t>
            </w:r>
            <w:r w:rsidRPr="00A238A7">
              <w:rPr>
                <w:spacing w:val="-1"/>
              </w:rPr>
              <w:t xml:space="preserve"> </w:t>
            </w:r>
            <w:r w:rsidRPr="00A238A7">
              <w:t>the</w:t>
            </w:r>
            <w:r w:rsidRPr="00A238A7">
              <w:rPr>
                <w:spacing w:val="-2"/>
              </w:rPr>
              <w:t xml:space="preserve"> </w:t>
            </w:r>
            <w:r w:rsidRPr="00A238A7">
              <w:t xml:space="preserve">open </w:t>
            </w:r>
            <w:proofErr w:type="spellStart"/>
            <w:r w:rsidRPr="00A238A7">
              <w:t>mediastinum</w:t>
            </w:r>
            <w:proofErr w:type="spellEnd"/>
          </w:p>
        </w:tc>
      </w:tr>
    </w:tbl>
    <w:p w:rsidR="00C548F7" w:rsidRPr="00A238A7" w:rsidRDefault="00C548F7" w:rsidP="00A238A7">
      <w:pPr>
        <w:pStyle w:val="af"/>
        <w:spacing w:line="300" w:lineRule="auto"/>
        <w:ind w:right="107" w:firstLine="709"/>
        <w:jc w:val="both"/>
      </w:pPr>
      <w:r w:rsidRPr="00A238A7">
        <w:t>The dynamics of bleeding reduction by drains amounted to: the first day - 250 ml,</w:t>
      </w:r>
      <w:r w:rsidRPr="00A238A7">
        <w:rPr>
          <w:spacing w:val="1"/>
        </w:rPr>
        <w:t xml:space="preserve"> </w:t>
      </w:r>
      <w:r w:rsidRPr="00A238A7">
        <w:t>the second day - 150 ml, the third day - 110 ml. After 5 days of continuous course of</w:t>
      </w:r>
      <w:r w:rsidRPr="00A238A7">
        <w:rPr>
          <w:spacing w:val="1"/>
        </w:rPr>
        <w:t xml:space="preserve"> </w:t>
      </w:r>
      <w:r w:rsidRPr="00A238A7">
        <w:t>VA</w:t>
      </w:r>
      <w:r w:rsidR="00C03FBA" w:rsidRPr="00A238A7">
        <w:t>C</w:t>
      </w:r>
      <w:r w:rsidRPr="00A238A7">
        <w:rPr>
          <w:spacing w:val="-1"/>
        </w:rPr>
        <w:t xml:space="preserve"> </w:t>
      </w:r>
      <w:r w:rsidRPr="00A238A7">
        <w:t>therapy,</w:t>
      </w:r>
      <w:r w:rsidRPr="00A238A7">
        <w:rPr>
          <w:spacing w:val="4"/>
        </w:rPr>
        <w:t xml:space="preserve"> </w:t>
      </w:r>
      <w:r w:rsidRPr="00A238A7">
        <w:t>it</w:t>
      </w:r>
      <w:r w:rsidRPr="00A238A7">
        <w:rPr>
          <w:spacing w:val="-1"/>
        </w:rPr>
        <w:t xml:space="preserve"> </w:t>
      </w:r>
      <w:r w:rsidRPr="00A238A7">
        <w:t>was</w:t>
      </w:r>
      <w:r w:rsidRPr="00A238A7">
        <w:rPr>
          <w:spacing w:val="1"/>
        </w:rPr>
        <w:t xml:space="preserve"> </w:t>
      </w:r>
      <w:r w:rsidRPr="00A238A7">
        <w:t>possible</w:t>
      </w:r>
      <w:r w:rsidRPr="00A238A7">
        <w:rPr>
          <w:spacing w:val="-1"/>
        </w:rPr>
        <w:t xml:space="preserve"> </w:t>
      </w:r>
      <w:r w:rsidRPr="00A238A7">
        <w:t>to</w:t>
      </w:r>
      <w:r w:rsidRPr="00A238A7">
        <w:rPr>
          <w:spacing w:val="2"/>
        </w:rPr>
        <w:t xml:space="preserve"> </w:t>
      </w:r>
      <w:r w:rsidRPr="00A238A7">
        <w:t>completely</w:t>
      </w:r>
      <w:r w:rsidRPr="00A238A7">
        <w:rPr>
          <w:spacing w:val="1"/>
        </w:rPr>
        <w:t xml:space="preserve"> </w:t>
      </w:r>
      <w:r w:rsidRPr="00A238A7">
        <w:t xml:space="preserve">stop </w:t>
      </w:r>
      <w:proofErr w:type="spellStart"/>
      <w:r w:rsidRPr="00A238A7">
        <w:t>coagulopathic</w:t>
      </w:r>
      <w:proofErr w:type="spellEnd"/>
      <w:r w:rsidRPr="00A238A7">
        <w:t xml:space="preserve"> bleeding</w:t>
      </w:r>
      <w:r w:rsidRPr="00A238A7">
        <w:rPr>
          <w:spacing w:val="-5"/>
        </w:rPr>
        <w:t xml:space="preserve"> </w:t>
      </w:r>
      <w:r w:rsidRPr="00A238A7">
        <w:t>(Fig.</w:t>
      </w:r>
      <w:r w:rsidRPr="00A238A7">
        <w:rPr>
          <w:spacing w:val="2"/>
        </w:rPr>
        <w:t xml:space="preserve"> </w:t>
      </w:r>
      <w:r w:rsidRPr="00A238A7">
        <w:t>3).</w:t>
      </w:r>
    </w:p>
    <w:p w:rsidR="00C548F7" w:rsidRPr="00827753" w:rsidRDefault="00C548F7" w:rsidP="00A238A7">
      <w:pPr>
        <w:spacing w:line="300" w:lineRule="auto"/>
        <w:ind w:firstLine="709"/>
        <w:jc w:val="both"/>
        <w:rPr>
          <w:lang w:val="en-US"/>
        </w:rPr>
      </w:pPr>
    </w:p>
    <w:p w:rsidR="00E9019D" w:rsidRPr="00827753" w:rsidRDefault="00E9019D" w:rsidP="00A238A7">
      <w:pPr>
        <w:spacing w:line="300" w:lineRule="auto"/>
        <w:ind w:firstLine="709"/>
        <w:jc w:val="both"/>
        <w:rPr>
          <w:lang w:val="en-US"/>
        </w:rPr>
      </w:pPr>
    </w:p>
    <w:p w:rsidR="00E9019D" w:rsidRPr="00827753" w:rsidRDefault="00E9019D" w:rsidP="00A238A7">
      <w:pPr>
        <w:spacing w:line="300" w:lineRule="auto"/>
        <w:ind w:firstLine="709"/>
        <w:jc w:val="both"/>
        <w:rPr>
          <w:lang w:val="en-US"/>
        </w:rPr>
      </w:pPr>
    </w:p>
    <w:p w:rsidR="00E9019D" w:rsidRPr="00827753" w:rsidRDefault="00E9019D" w:rsidP="00E9019D">
      <w:pPr>
        <w:spacing w:line="300" w:lineRule="auto"/>
        <w:jc w:val="both"/>
        <w:rPr>
          <w:lang w:val="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E9019D" w:rsidTr="00E9019D">
        <w:tc>
          <w:tcPr>
            <w:tcW w:w="9575" w:type="dxa"/>
          </w:tcPr>
          <w:p w:rsidR="00E9019D" w:rsidRDefault="00E9019D" w:rsidP="00E9019D">
            <w:pPr>
              <w:spacing w:line="300" w:lineRule="auto"/>
              <w:jc w:val="center"/>
            </w:pPr>
            <w:r w:rsidRPr="00FF0BB2">
              <w:rPr>
                <w:noProof/>
              </w:rPr>
              <w:lastRenderedPageBreak/>
              <w:drawing>
                <wp:inline distT="0" distB="0" distL="0" distR="0">
                  <wp:extent cx="4142765" cy="2596551"/>
                  <wp:effectExtent l="19050" t="0" r="0" b="0"/>
                  <wp:docPr id="8" name="Рисунок 4" descr="C:\Users\a.mishin\Desktop\Мишин АВ\Наука\04 Абишева\Фото\Т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shin\Desktop\Мишин АВ\Наука\04 Абишева\Фото\ТП 1.jpe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6282" cy="2605023"/>
                          </a:xfrm>
                          <a:prstGeom prst="rect">
                            <a:avLst/>
                          </a:prstGeom>
                          <a:noFill/>
                          <a:ln>
                            <a:noFill/>
                          </a:ln>
                        </pic:spPr>
                      </pic:pic>
                    </a:graphicData>
                  </a:graphic>
                </wp:inline>
              </w:drawing>
            </w:r>
          </w:p>
        </w:tc>
      </w:tr>
      <w:tr w:rsidR="00E9019D" w:rsidRPr="003A04BF" w:rsidTr="00E9019D">
        <w:tc>
          <w:tcPr>
            <w:tcW w:w="9575" w:type="dxa"/>
          </w:tcPr>
          <w:p w:rsidR="00E9019D" w:rsidRPr="00E9019D" w:rsidRDefault="00E9019D" w:rsidP="00E9019D">
            <w:pPr>
              <w:pStyle w:val="af"/>
              <w:spacing w:line="300" w:lineRule="auto"/>
              <w:ind w:right="130" w:firstLine="709"/>
              <w:jc w:val="both"/>
            </w:pPr>
            <w:r w:rsidRPr="00A238A7">
              <w:rPr>
                <w:b/>
              </w:rPr>
              <w:t xml:space="preserve">Figure 3 </w:t>
            </w:r>
            <w:r w:rsidRPr="00A238A7">
              <w:t>Result of a 5-day course of negative pressure therapy: control of diffuse</w:t>
            </w:r>
            <w:r w:rsidRPr="00A238A7">
              <w:rPr>
                <w:spacing w:val="-62"/>
              </w:rPr>
              <w:t xml:space="preserve"> </w:t>
            </w:r>
            <w:r w:rsidRPr="00A238A7">
              <w:t>bleeding</w:t>
            </w:r>
            <w:r w:rsidRPr="00A238A7">
              <w:rPr>
                <w:spacing w:val="-4"/>
              </w:rPr>
              <w:t xml:space="preserve"> </w:t>
            </w:r>
            <w:r w:rsidRPr="00A238A7">
              <w:t>with</w:t>
            </w:r>
            <w:r w:rsidRPr="00A238A7">
              <w:rPr>
                <w:spacing w:val="1"/>
              </w:rPr>
              <w:t xml:space="preserve"> </w:t>
            </w:r>
            <w:r w:rsidRPr="00A238A7">
              <w:t>antiseptic</w:t>
            </w:r>
            <w:r w:rsidRPr="00A238A7">
              <w:rPr>
                <w:spacing w:val="2"/>
              </w:rPr>
              <w:t xml:space="preserve"> </w:t>
            </w:r>
            <w:r w:rsidRPr="00A238A7">
              <w:t>effect</w:t>
            </w:r>
          </w:p>
        </w:tc>
      </w:tr>
    </w:tbl>
    <w:p w:rsidR="00C548F7" w:rsidRPr="00E9019D" w:rsidRDefault="00C548F7" w:rsidP="00A238A7">
      <w:pPr>
        <w:pStyle w:val="af"/>
        <w:spacing w:line="300" w:lineRule="auto"/>
        <w:ind w:right="111" w:firstLine="709"/>
        <w:jc w:val="both"/>
      </w:pPr>
      <w:r w:rsidRPr="00A238A7">
        <w:t xml:space="preserve">On the 11th day after the first elective surgery, the </w:t>
      </w:r>
      <w:proofErr w:type="spellStart"/>
      <w:r w:rsidRPr="00A238A7">
        <w:t>mediastinum</w:t>
      </w:r>
      <w:proofErr w:type="spellEnd"/>
      <w:r w:rsidRPr="00A238A7">
        <w:t xml:space="preserve"> was closed by</w:t>
      </w:r>
      <w:r w:rsidRPr="00A238A7">
        <w:rPr>
          <w:spacing w:val="1"/>
        </w:rPr>
        <w:t xml:space="preserve"> </w:t>
      </w:r>
      <w:r w:rsidRPr="00A238A7">
        <w:t xml:space="preserve">combined </w:t>
      </w:r>
      <w:proofErr w:type="spellStart"/>
      <w:r w:rsidRPr="00A238A7">
        <w:t>osteosynthesis</w:t>
      </w:r>
      <w:proofErr w:type="spellEnd"/>
      <w:r w:rsidRPr="00A238A7">
        <w:t xml:space="preserve"> of the sternum with two 12 mm clamp ties and two surgical</w:t>
      </w:r>
      <w:r w:rsidRPr="00A238A7">
        <w:rPr>
          <w:spacing w:val="1"/>
        </w:rPr>
        <w:t xml:space="preserve"> </w:t>
      </w:r>
      <w:r w:rsidRPr="00A238A7">
        <w:t>wires</w:t>
      </w:r>
      <w:r w:rsidRPr="00A238A7">
        <w:rPr>
          <w:spacing w:val="1"/>
        </w:rPr>
        <w:t xml:space="preserve"> </w:t>
      </w:r>
      <w:r w:rsidRPr="00A238A7">
        <w:t>(Figure</w:t>
      </w:r>
      <w:r w:rsidRPr="00A238A7">
        <w:rPr>
          <w:spacing w:val="2"/>
        </w:rPr>
        <w:t xml:space="preserve"> </w:t>
      </w:r>
      <w:r w:rsidRPr="00A238A7">
        <w:t>4).</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E9019D" w:rsidTr="00E9019D">
        <w:tc>
          <w:tcPr>
            <w:tcW w:w="9575" w:type="dxa"/>
          </w:tcPr>
          <w:p w:rsidR="00E9019D" w:rsidRDefault="00E9019D" w:rsidP="00E9019D">
            <w:pPr>
              <w:pStyle w:val="af"/>
              <w:spacing w:line="300" w:lineRule="auto"/>
              <w:ind w:right="111"/>
              <w:jc w:val="center"/>
              <w:rPr>
                <w:lang w:val="ru-RU"/>
              </w:rPr>
            </w:pPr>
            <w:r w:rsidRPr="00FF0BB2">
              <w:rPr>
                <w:noProof/>
                <w:lang w:val="ru-RU" w:eastAsia="ru-RU"/>
              </w:rPr>
              <w:drawing>
                <wp:inline distT="0" distB="0" distL="0" distR="0">
                  <wp:extent cx="4061244" cy="2191109"/>
                  <wp:effectExtent l="19050" t="0" r="0" b="0"/>
                  <wp:docPr id="9" name="Рисунок 5" descr="C:\Users\a.mishin\Desktop\Мишин АВ\Наука\04 Абишева\Фото\ТП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shin\Desktop\Мишин АВ\Наука\04 Абишева\Фото\ТП 2.jpe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977" r="4495" b="18914"/>
                          <a:stretch/>
                        </pic:blipFill>
                        <pic:spPr bwMode="auto">
                          <a:xfrm>
                            <a:off x="0" y="0"/>
                            <a:ext cx="4139767" cy="223347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E9019D" w:rsidRPr="003A04BF" w:rsidTr="00E9019D">
        <w:tc>
          <w:tcPr>
            <w:tcW w:w="9575" w:type="dxa"/>
          </w:tcPr>
          <w:p w:rsidR="00E9019D" w:rsidRPr="00E9019D" w:rsidRDefault="00E9019D" w:rsidP="00E9019D">
            <w:pPr>
              <w:spacing w:line="300" w:lineRule="auto"/>
              <w:ind w:right="1060" w:firstLine="709"/>
              <w:jc w:val="both"/>
              <w:rPr>
                <w:lang w:val="en-US"/>
              </w:rPr>
            </w:pPr>
            <w:r w:rsidRPr="00A238A7">
              <w:rPr>
                <w:b/>
                <w:lang w:val="en-US"/>
              </w:rPr>
              <w:t>Figure</w:t>
            </w:r>
            <w:r w:rsidRPr="00A238A7">
              <w:rPr>
                <w:b/>
                <w:spacing w:val="-1"/>
                <w:lang w:val="en-US"/>
              </w:rPr>
              <w:t xml:space="preserve"> </w:t>
            </w:r>
            <w:r w:rsidRPr="00A238A7">
              <w:rPr>
                <w:b/>
                <w:lang w:val="en-US"/>
              </w:rPr>
              <w:t>4</w:t>
            </w:r>
            <w:r w:rsidRPr="00A238A7">
              <w:rPr>
                <w:b/>
                <w:spacing w:val="1"/>
                <w:lang w:val="en-US"/>
              </w:rPr>
              <w:t xml:space="preserve"> </w:t>
            </w:r>
            <w:r w:rsidRPr="00A238A7">
              <w:rPr>
                <w:lang w:val="en-US"/>
              </w:rPr>
              <w:t xml:space="preserve">Combined </w:t>
            </w:r>
            <w:proofErr w:type="spellStart"/>
            <w:r w:rsidRPr="00A238A7">
              <w:rPr>
                <w:lang w:val="en-US"/>
              </w:rPr>
              <w:t>osteosynthesis</w:t>
            </w:r>
            <w:proofErr w:type="spellEnd"/>
            <w:r w:rsidRPr="00A238A7">
              <w:rPr>
                <w:spacing w:val="-1"/>
                <w:lang w:val="en-US"/>
              </w:rPr>
              <w:t xml:space="preserve"> </w:t>
            </w:r>
            <w:r w:rsidRPr="00A238A7">
              <w:rPr>
                <w:lang w:val="en-US"/>
              </w:rPr>
              <w:t>of the</w:t>
            </w:r>
            <w:r w:rsidRPr="00A238A7">
              <w:rPr>
                <w:spacing w:val="-2"/>
                <w:lang w:val="en-US"/>
              </w:rPr>
              <w:t xml:space="preserve"> </w:t>
            </w:r>
            <w:r w:rsidRPr="00A238A7">
              <w:rPr>
                <w:lang w:val="en-US"/>
              </w:rPr>
              <w:t>sternum</w:t>
            </w:r>
          </w:p>
        </w:tc>
      </w:tr>
    </w:tbl>
    <w:p w:rsidR="00C548F7" w:rsidRPr="00A238A7" w:rsidRDefault="00C548F7" w:rsidP="00A238A7">
      <w:pPr>
        <w:pStyle w:val="af"/>
        <w:spacing w:line="300" w:lineRule="auto"/>
        <w:ind w:firstLine="709"/>
        <w:jc w:val="both"/>
      </w:pPr>
      <w:r w:rsidRPr="00A238A7">
        <w:t>Despite</w:t>
      </w:r>
      <w:r w:rsidRPr="00A238A7">
        <w:rPr>
          <w:spacing w:val="27"/>
        </w:rPr>
        <w:t xml:space="preserve"> </w:t>
      </w:r>
      <w:r w:rsidRPr="00A238A7">
        <w:t>all</w:t>
      </w:r>
      <w:r w:rsidRPr="00A238A7">
        <w:rPr>
          <w:spacing w:val="27"/>
        </w:rPr>
        <w:t xml:space="preserve"> </w:t>
      </w:r>
      <w:r w:rsidRPr="00A238A7">
        <w:t>measures</w:t>
      </w:r>
      <w:r w:rsidRPr="00A238A7">
        <w:rPr>
          <w:spacing w:val="27"/>
        </w:rPr>
        <w:t xml:space="preserve"> </w:t>
      </w:r>
      <w:r w:rsidRPr="00A238A7">
        <w:t>taken,</w:t>
      </w:r>
      <w:r w:rsidRPr="00A238A7">
        <w:rPr>
          <w:spacing w:val="30"/>
        </w:rPr>
        <w:t xml:space="preserve"> </w:t>
      </w:r>
      <w:r w:rsidRPr="00A238A7">
        <w:t>death</w:t>
      </w:r>
      <w:r w:rsidRPr="00A238A7">
        <w:rPr>
          <w:spacing w:val="28"/>
        </w:rPr>
        <w:t xml:space="preserve"> </w:t>
      </w:r>
      <w:r w:rsidRPr="00A238A7">
        <w:t>could</w:t>
      </w:r>
      <w:r w:rsidRPr="00A238A7">
        <w:rPr>
          <w:spacing w:val="28"/>
        </w:rPr>
        <w:t xml:space="preserve"> </w:t>
      </w:r>
      <w:r w:rsidRPr="00A238A7">
        <w:t>not</w:t>
      </w:r>
      <w:r w:rsidRPr="00A238A7">
        <w:rPr>
          <w:spacing w:val="27"/>
        </w:rPr>
        <w:t xml:space="preserve"> </w:t>
      </w:r>
      <w:r w:rsidRPr="00A238A7">
        <w:t>be</w:t>
      </w:r>
      <w:r w:rsidRPr="00A238A7">
        <w:rPr>
          <w:spacing w:val="27"/>
        </w:rPr>
        <w:t xml:space="preserve"> </w:t>
      </w:r>
      <w:r w:rsidRPr="00A238A7">
        <w:t>avoided</w:t>
      </w:r>
      <w:r w:rsidRPr="00A238A7">
        <w:rPr>
          <w:spacing w:val="27"/>
        </w:rPr>
        <w:t xml:space="preserve"> </w:t>
      </w:r>
      <w:r w:rsidRPr="00A238A7">
        <w:t>due</w:t>
      </w:r>
      <w:r w:rsidRPr="00A238A7">
        <w:rPr>
          <w:spacing w:val="28"/>
        </w:rPr>
        <w:t xml:space="preserve"> </w:t>
      </w:r>
      <w:r w:rsidRPr="00A238A7">
        <w:t>to</w:t>
      </w:r>
      <w:r w:rsidRPr="00A238A7">
        <w:rPr>
          <w:spacing w:val="30"/>
        </w:rPr>
        <w:t xml:space="preserve"> </w:t>
      </w:r>
      <w:r w:rsidRPr="00A238A7">
        <w:t>progressive</w:t>
      </w:r>
      <w:r w:rsidRPr="00A238A7">
        <w:rPr>
          <w:spacing w:val="29"/>
        </w:rPr>
        <w:t xml:space="preserve"> </w:t>
      </w:r>
      <w:r w:rsidRPr="00A238A7">
        <w:t>heart</w:t>
      </w:r>
      <w:r w:rsidRPr="00A238A7">
        <w:rPr>
          <w:spacing w:val="-62"/>
        </w:rPr>
        <w:t xml:space="preserve"> </w:t>
      </w:r>
      <w:r w:rsidRPr="00A238A7">
        <w:t>failure.</w:t>
      </w:r>
    </w:p>
    <w:p w:rsidR="00C548F7" w:rsidRPr="00A238A7" w:rsidRDefault="00C548F7" w:rsidP="00A238A7">
      <w:pPr>
        <w:pStyle w:val="Heading1"/>
        <w:spacing w:before="0" w:line="300" w:lineRule="auto"/>
        <w:ind w:left="0" w:firstLine="709"/>
        <w:jc w:val="both"/>
        <w:rPr>
          <w:sz w:val="24"/>
          <w:szCs w:val="24"/>
        </w:rPr>
      </w:pPr>
      <w:r w:rsidRPr="00A238A7">
        <w:rPr>
          <w:sz w:val="24"/>
          <w:szCs w:val="24"/>
        </w:rPr>
        <w:t>Discussion</w:t>
      </w:r>
    </w:p>
    <w:p w:rsidR="00C548F7" w:rsidRPr="00A238A7" w:rsidRDefault="00C548F7" w:rsidP="00A238A7">
      <w:pPr>
        <w:pStyle w:val="af"/>
        <w:spacing w:line="300" w:lineRule="auto"/>
        <w:ind w:right="102" w:firstLine="709"/>
        <w:jc w:val="both"/>
      </w:pPr>
      <w:r w:rsidRPr="00A238A7">
        <w:t xml:space="preserve">External wrapping of aortic </w:t>
      </w:r>
      <w:proofErr w:type="spellStart"/>
      <w:r w:rsidRPr="00A238A7">
        <w:t>anastomoses</w:t>
      </w:r>
      <w:proofErr w:type="spellEnd"/>
      <w:r w:rsidRPr="00A238A7">
        <w:t xml:space="preserve"> with a vascular prosthesis is the method</w:t>
      </w:r>
      <w:r w:rsidRPr="00A238A7">
        <w:rPr>
          <w:spacing w:val="1"/>
        </w:rPr>
        <w:t xml:space="preserve"> </w:t>
      </w:r>
      <w:r w:rsidRPr="00A238A7">
        <w:t xml:space="preserve">of choice for </w:t>
      </w:r>
      <w:proofErr w:type="spellStart"/>
      <w:r w:rsidRPr="00A238A7">
        <w:t>hemostasis</w:t>
      </w:r>
      <w:proofErr w:type="spellEnd"/>
      <w:r w:rsidRPr="00A238A7">
        <w:t xml:space="preserve"> in case of diffuse bleeding of the aortic wall [1</w:t>
      </w:r>
      <w:r w:rsidR="009153DE">
        <w:t>1</w:t>
      </w:r>
      <w:r w:rsidRPr="00A238A7">
        <w:t>]. For total</w:t>
      </w:r>
      <w:r w:rsidRPr="00A238A7">
        <w:rPr>
          <w:spacing w:val="1"/>
        </w:rPr>
        <w:t xml:space="preserve"> </w:t>
      </w:r>
      <w:r w:rsidRPr="00A238A7">
        <w:t>closure</w:t>
      </w:r>
      <w:r w:rsidRPr="00A238A7">
        <w:rPr>
          <w:spacing w:val="36"/>
        </w:rPr>
        <w:t xml:space="preserve"> </w:t>
      </w:r>
      <w:r w:rsidRPr="00A238A7">
        <w:t>of</w:t>
      </w:r>
      <w:r w:rsidRPr="00A238A7">
        <w:rPr>
          <w:spacing w:val="38"/>
        </w:rPr>
        <w:t xml:space="preserve"> </w:t>
      </w:r>
      <w:r w:rsidRPr="00A238A7">
        <w:t>the</w:t>
      </w:r>
      <w:r w:rsidRPr="00A238A7">
        <w:rPr>
          <w:spacing w:val="38"/>
        </w:rPr>
        <w:t xml:space="preserve"> </w:t>
      </w:r>
      <w:r w:rsidRPr="00A238A7">
        <w:t>extensive</w:t>
      </w:r>
      <w:r w:rsidRPr="00A238A7">
        <w:rPr>
          <w:spacing w:val="40"/>
        </w:rPr>
        <w:t xml:space="preserve"> </w:t>
      </w:r>
      <w:r w:rsidRPr="00A238A7">
        <w:t>bleeding</w:t>
      </w:r>
      <w:r w:rsidRPr="00A238A7">
        <w:rPr>
          <w:spacing w:val="34"/>
        </w:rPr>
        <w:t xml:space="preserve"> </w:t>
      </w:r>
      <w:r w:rsidRPr="00A238A7">
        <w:t>zone</w:t>
      </w:r>
      <w:r w:rsidRPr="00A238A7">
        <w:rPr>
          <w:spacing w:val="38"/>
        </w:rPr>
        <w:t xml:space="preserve"> </w:t>
      </w:r>
      <w:r w:rsidRPr="00A238A7">
        <w:t>of</w:t>
      </w:r>
      <w:r w:rsidRPr="00A238A7">
        <w:rPr>
          <w:spacing w:val="39"/>
        </w:rPr>
        <w:t xml:space="preserve"> </w:t>
      </w:r>
      <w:r w:rsidRPr="00A238A7">
        <w:t>the</w:t>
      </w:r>
      <w:r w:rsidRPr="00A238A7">
        <w:rPr>
          <w:spacing w:val="38"/>
        </w:rPr>
        <w:t xml:space="preserve"> </w:t>
      </w:r>
      <w:r w:rsidRPr="00A238A7">
        <w:t>aorta,</w:t>
      </w:r>
      <w:r w:rsidRPr="00A238A7">
        <w:rPr>
          <w:spacing w:val="41"/>
        </w:rPr>
        <w:t xml:space="preserve"> </w:t>
      </w:r>
      <w:r w:rsidRPr="00A238A7">
        <w:t>we</w:t>
      </w:r>
      <w:r w:rsidRPr="00A238A7">
        <w:rPr>
          <w:spacing w:val="34"/>
        </w:rPr>
        <w:t xml:space="preserve"> </w:t>
      </w:r>
      <w:r w:rsidRPr="00A238A7">
        <w:t>needed</w:t>
      </w:r>
      <w:r w:rsidRPr="00A238A7">
        <w:rPr>
          <w:spacing w:val="37"/>
        </w:rPr>
        <w:t xml:space="preserve"> </w:t>
      </w:r>
      <w:r w:rsidRPr="00A238A7">
        <w:t>to</w:t>
      </w:r>
      <w:r w:rsidRPr="00A238A7">
        <w:rPr>
          <w:spacing w:val="38"/>
        </w:rPr>
        <w:t xml:space="preserve"> </w:t>
      </w:r>
      <w:r w:rsidRPr="00A238A7">
        <w:t>pass</w:t>
      </w:r>
      <w:r w:rsidRPr="00A238A7">
        <w:rPr>
          <w:spacing w:val="33"/>
        </w:rPr>
        <w:t xml:space="preserve"> </w:t>
      </w:r>
      <w:r w:rsidRPr="00A238A7">
        <w:t>its</w:t>
      </w:r>
      <w:r w:rsidRPr="00A238A7">
        <w:rPr>
          <w:spacing w:val="38"/>
        </w:rPr>
        <w:t xml:space="preserve"> </w:t>
      </w:r>
      <w:r w:rsidRPr="00A238A7">
        <w:t>posterior</w:t>
      </w:r>
      <w:r w:rsidRPr="00A238A7">
        <w:rPr>
          <w:spacing w:val="-62"/>
        </w:rPr>
        <w:t xml:space="preserve"> </w:t>
      </w:r>
      <w:r w:rsidRPr="00A238A7">
        <w:t>wall, which was technically impossible without the latter, so we decided to use the</w:t>
      </w:r>
      <w:r w:rsidRPr="00A238A7">
        <w:rPr>
          <w:spacing w:val="1"/>
        </w:rPr>
        <w:t xml:space="preserve"> </w:t>
      </w:r>
      <w:r w:rsidRPr="00A238A7">
        <w:t xml:space="preserve">separated </w:t>
      </w:r>
      <w:proofErr w:type="spellStart"/>
      <w:r w:rsidRPr="00A238A7">
        <w:t>autopericardium</w:t>
      </w:r>
      <w:proofErr w:type="spellEnd"/>
      <w:r w:rsidRPr="00A238A7">
        <w:t xml:space="preserve"> by moving its flap on the feeding pedicle with preservation</w:t>
      </w:r>
      <w:r w:rsidRPr="00A238A7">
        <w:rPr>
          <w:spacing w:val="1"/>
        </w:rPr>
        <w:t xml:space="preserve"> </w:t>
      </w:r>
      <w:r w:rsidRPr="00A238A7">
        <w:t xml:space="preserve">of its </w:t>
      </w:r>
      <w:proofErr w:type="spellStart"/>
      <w:r w:rsidRPr="00A238A7">
        <w:t>vascularized</w:t>
      </w:r>
      <w:proofErr w:type="spellEnd"/>
      <w:r w:rsidRPr="00A238A7">
        <w:t xml:space="preserve"> proximal part.</w:t>
      </w:r>
      <w:r w:rsidRPr="00A238A7">
        <w:rPr>
          <w:spacing w:val="65"/>
        </w:rPr>
        <w:t xml:space="preserve"> </w:t>
      </w:r>
      <w:r w:rsidRPr="00A238A7">
        <w:t>The distal part of the pericardium directly covered</w:t>
      </w:r>
      <w:r w:rsidRPr="00A238A7">
        <w:rPr>
          <w:spacing w:val="1"/>
        </w:rPr>
        <w:t xml:space="preserve"> </w:t>
      </w:r>
      <w:r w:rsidRPr="00A238A7">
        <w:t>the area of the lesion of the anterior wall of</w:t>
      </w:r>
      <w:r w:rsidRPr="00A238A7">
        <w:rPr>
          <w:spacing w:val="65"/>
        </w:rPr>
        <w:t xml:space="preserve"> </w:t>
      </w:r>
      <w:r w:rsidRPr="00A238A7">
        <w:t xml:space="preserve">the aorta. After completion of the </w:t>
      </w:r>
      <w:proofErr w:type="spellStart"/>
      <w:r w:rsidRPr="00A238A7">
        <w:t>plasty</w:t>
      </w:r>
      <w:proofErr w:type="spellEnd"/>
      <w:r w:rsidRPr="00A238A7">
        <w:t>,</w:t>
      </w:r>
      <w:r w:rsidRPr="00A238A7">
        <w:rPr>
          <w:spacing w:val="1"/>
        </w:rPr>
        <w:t xml:space="preserve"> </w:t>
      </w:r>
      <w:r w:rsidRPr="00A238A7">
        <w:t>its reliable operation was checked during hypertensive peaks, when the load on the</w:t>
      </w:r>
      <w:r w:rsidRPr="00A238A7">
        <w:rPr>
          <w:spacing w:val="1"/>
        </w:rPr>
        <w:t xml:space="preserve"> </w:t>
      </w:r>
      <w:r w:rsidRPr="00A238A7">
        <w:t xml:space="preserve">suture line was </w:t>
      </w:r>
      <w:proofErr w:type="spellStart"/>
      <w:r w:rsidRPr="00A238A7">
        <w:t>submaximal</w:t>
      </w:r>
      <w:proofErr w:type="spellEnd"/>
      <w:r w:rsidRPr="00A238A7">
        <w:t>. In contrast to artificial patches or tanned pericardium,</w:t>
      </w:r>
      <w:r w:rsidRPr="00A238A7">
        <w:rPr>
          <w:spacing w:val="1"/>
        </w:rPr>
        <w:t xml:space="preserve"> </w:t>
      </w:r>
      <w:r w:rsidRPr="00A238A7">
        <w:t>which lack the properties of extensibility, static suture zone of attachment on the</w:t>
      </w:r>
      <w:r w:rsidRPr="00A238A7">
        <w:rPr>
          <w:spacing w:val="1"/>
        </w:rPr>
        <w:t xml:space="preserve"> </w:t>
      </w:r>
      <w:r w:rsidRPr="00A238A7">
        <w:t>working</w:t>
      </w:r>
      <w:r w:rsidRPr="00A238A7">
        <w:rPr>
          <w:spacing w:val="1"/>
        </w:rPr>
        <w:t xml:space="preserve"> </w:t>
      </w:r>
      <w:r w:rsidRPr="00A238A7">
        <w:t>heart</w:t>
      </w:r>
      <w:r w:rsidRPr="00A238A7">
        <w:rPr>
          <w:spacing w:val="1"/>
        </w:rPr>
        <w:t xml:space="preserve"> </w:t>
      </w:r>
      <w:r w:rsidRPr="00A238A7">
        <w:t>is</w:t>
      </w:r>
      <w:r w:rsidRPr="00A238A7">
        <w:rPr>
          <w:spacing w:val="1"/>
        </w:rPr>
        <w:t xml:space="preserve"> </w:t>
      </w:r>
      <w:r w:rsidRPr="00A238A7">
        <w:t>always</w:t>
      </w:r>
      <w:r w:rsidRPr="00A238A7">
        <w:rPr>
          <w:spacing w:val="1"/>
        </w:rPr>
        <w:t xml:space="preserve"> </w:t>
      </w:r>
      <w:r w:rsidRPr="00A238A7">
        <w:t>at</w:t>
      </w:r>
      <w:r w:rsidRPr="00A238A7">
        <w:rPr>
          <w:spacing w:val="1"/>
        </w:rPr>
        <w:t xml:space="preserve"> </w:t>
      </w:r>
      <w:r w:rsidRPr="00A238A7">
        <w:t>risk</w:t>
      </w:r>
      <w:r w:rsidRPr="00A238A7">
        <w:rPr>
          <w:spacing w:val="1"/>
        </w:rPr>
        <w:t xml:space="preserve"> </w:t>
      </w:r>
      <w:r w:rsidRPr="00A238A7">
        <w:t>of</w:t>
      </w:r>
      <w:r w:rsidRPr="00A238A7">
        <w:rPr>
          <w:spacing w:val="1"/>
        </w:rPr>
        <w:t xml:space="preserve"> </w:t>
      </w:r>
      <w:r w:rsidRPr="00A238A7">
        <w:t>rupture,</w:t>
      </w:r>
      <w:r w:rsidRPr="00A238A7">
        <w:rPr>
          <w:spacing w:val="1"/>
        </w:rPr>
        <w:t xml:space="preserve"> </w:t>
      </w:r>
      <w:r w:rsidRPr="00A238A7">
        <w:t>while</w:t>
      </w:r>
      <w:r w:rsidRPr="00A238A7">
        <w:rPr>
          <w:spacing w:val="1"/>
        </w:rPr>
        <w:t xml:space="preserve"> </w:t>
      </w:r>
      <w:r w:rsidRPr="00A238A7">
        <w:t>our</w:t>
      </w:r>
      <w:r w:rsidRPr="00A238A7">
        <w:rPr>
          <w:spacing w:val="1"/>
        </w:rPr>
        <w:t xml:space="preserve"> </w:t>
      </w:r>
      <w:r w:rsidRPr="00A238A7">
        <w:t>method</w:t>
      </w:r>
      <w:r w:rsidRPr="00A238A7">
        <w:rPr>
          <w:spacing w:val="1"/>
        </w:rPr>
        <w:t xml:space="preserve"> </w:t>
      </w:r>
      <w:r w:rsidRPr="00A238A7">
        <w:t>of</w:t>
      </w:r>
      <w:r w:rsidRPr="00A238A7">
        <w:rPr>
          <w:spacing w:val="1"/>
        </w:rPr>
        <w:t xml:space="preserve"> </w:t>
      </w:r>
      <w:proofErr w:type="spellStart"/>
      <w:r w:rsidRPr="00A238A7">
        <w:t>plasty</w:t>
      </w:r>
      <w:proofErr w:type="spellEnd"/>
      <w:r w:rsidRPr="00A238A7">
        <w:rPr>
          <w:spacing w:val="1"/>
        </w:rPr>
        <w:t xml:space="preserve"> </w:t>
      </w:r>
      <w:r w:rsidRPr="00A238A7">
        <w:t>with</w:t>
      </w:r>
      <w:r w:rsidRPr="00A238A7">
        <w:rPr>
          <w:spacing w:val="1"/>
        </w:rPr>
        <w:t xml:space="preserve"> </w:t>
      </w:r>
      <w:proofErr w:type="spellStart"/>
      <w:r w:rsidRPr="00A238A7">
        <w:t>autopericardium</w:t>
      </w:r>
      <w:proofErr w:type="spellEnd"/>
      <w:r w:rsidRPr="00A238A7">
        <w:t xml:space="preserve"> on a mobile stem reduces this risk due to the preservation of elasticity</w:t>
      </w:r>
      <w:r w:rsidRPr="00A238A7">
        <w:rPr>
          <w:spacing w:val="-62"/>
        </w:rPr>
        <w:t xml:space="preserve"> </w:t>
      </w:r>
      <w:r w:rsidRPr="00A238A7">
        <w:t xml:space="preserve">with </w:t>
      </w:r>
      <w:r w:rsidRPr="00A238A7">
        <w:lastRenderedPageBreak/>
        <w:t>damping effect of</w:t>
      </w:r>
      <w:r w:rsidRPr="00A238A7">
        <w:rPr>
          <w:spacing w:val="1"/>
        </w:rPr>
        <w:t xml:space="preserve"> </w:t>
      </w:r>
      <w:r w:rsidRPr="00A238A7">
        <w:t>such a patch, which</w:t>
      </w:r>
      <w:r w:rsidRPr="00A238A7">
        <w:rPr>
          <w:spacing w:val="1"/>
        </w:rPr>
        <w:t xml:space="preserve"> </w:t>
      </w:r>
      <w:r w:rsidRPr="00A238A7">
        <w:t>at the same time enhances</w:t>
      </w:r>
      <w:r w:rsidRPr="00A238A7">
        <w:rPr>
          <w:spacing w:val="1"/>
        </w:rPr>
        <w:t xml:space="preserve"> </w:t>
      </w:r>
      <w:r w:rsidRPr="00A238A7">
        <w:t>the tread</w:t>
      </w:r>
      <w:r w:rsidRPr="00A238A7">
        <w:rPr>
          <w:spacing w:val="1"/>
        </w:rPr>
        <w:t xml:space="preserve"> </w:t>
      </w:r>
      <w:r w:rsidRPr="00A238A7">
        <w:t>compression</w:t>
      </w:r>
      <w:r w:rsidRPr="00A238A7">
        <w:rPr>
          <w:spacing w:val="1"/>
        </w:rPr>
        <w:t xml:space="preserve"> </w:t>
      </w:r>
      <w:r w:rsidRPr="00A238A7">
        <w:t>of</w:t>
      </w:r>
      <w:r w:rsidRPr="00A238A7">
        <w:rPr>
          <w:spacing w:val="1"/>
        </w:rPr>
        <w:t xml:space="preserve"> </w:t>
      </w:r>
      <w:r w:rsidRPr="00A238A7">
        <w:t>the</w:t>
      </w:r>
      <w:r w:rsidRPr="00A238A7">
        <w:rPr>
          <w:spacing w:val="1"/>
        </w:rPr>
        <w:t xml:space="preserve"> </w:t>
      </w:r>
      <w:r w:rsidRPr="00A238A7">
        <w:t>damaged</w:t>
      </w:r>
      <w:r w:rsidRPr="00A238A7">
        <w:rPr>
          <w:spacing w:val="1"/>
        </w:rPr>
        <w:t xml:space="preserve"> </w:t>
      </w:r>
      <w:r w:rsidRPr="00A238A7">
        <w:t>aortic</w:t>
      </w:r>
      <w:r w:rsidRPr="00A238A7">
        <w:rPr>
          <w:spacing w:val="1"/>
        </w:rPr>
        <w:t xml:space="preserve"> </w:t>
      </w:r>
      <w:r w:rsidRPr="00A238A7">
        <w:t>zone</w:t>
      </w:r>
      <w:r w:rsidRPr="00A238A7">
        <w:rPr>
          <w:spacing w:val="1"/>
        </w:rPr>
        <w:t xml:space="preserve"> </w:t>
      </w:r>
      <w:r w:rsidRPr="00A238A7">
        <w:t>especially</w:t>
      </w:r>
      <w:r w:rsidRPr="00A238A7">
        <w:rPr>
          <w:spacing w:val="1"/>
        </w:rPr>
        <w:t xml:space="preserve"> </w:t>
      </w:r>
      <w:r w:rsidRPr="00A238A7">
        <w:t>in</w:t>
      </w:r>
      <w:r w:rsidRPr="00A238A7">
        <w:rPr>
          <w:spacing w:val="1"/>
        </w:rPr>
        <w:t xml:space="preserve"> </w:t>
      </w:r>
      <w:r w:rsidRPr="00A238A7">
        <w:t>the</w:t>
      </w:r>
      <w:r w:rsidRPr="00A238A7">
        <w:rPr>
          <w:spacing w:val="1"/>
        </w:rPr>
        <w:t xml:space="preserve"> </w:t>
      </w:r>
      <w:r w:rsidRPr="00A238A7">
        <w:t>systolic</w:t>
      </w:r>
      <w:r w:rsidRPr="00A238A7">
        <w:rPr>
          <w:spacing w:val="1"/>
        </w:rPr>
        <w:t xml:space="preserve"> </w:t>
      </w:r>
      <w:r w:rsidRPr="00A238A7">
        <w:t>phases</w:t>
      </w:r>
      <w:r w:rsidRPr="00A238A7">
        <w:rPr>
          <w:spacing w:val="65"/>
        </w:rPr>
        <w:t xml:space="preserve"> </w:t>
      </w:r>
      <w:r w:rsidRPr="00A238A7">
        <w:t>of</w:t>
      </w:r>
      <w:r w:rsidRPr="00A238A7">
        <w:rPr>
          <w:spacing w:val="1"/>
        </w:rPr>
        <w:t xml:space="preserve"> </w:t>
      </w:r>
      <w:r w:rsidRPr="00A238A7">
        <w:t>contraction.</w:t>
      </w:r>
    </w:p>
    <w:p w:rsidR="00C548F7" w:rsidRPr="00A238A7" w:rsidRDefault="00C548F7" w:rsidP="00A238A7">
      <w:pPr>
        <w:pStyle w:val="af"/>
        <w:spacing w:line="300" w:lineRule="auto"/>
        <w:ind w:right="106" w:firstLine="709"/>
        <w:jc w:val="both"/>
      </w:pPr>
      <w:r w:rsidRPr="00A238A7">
        <w:t>The use of VA</w:t>
      </w:r>
      <w:r w:rsidR="00C03FBA" w:rsidRPr="00A238A7">
        <w:t>C</w:t>
      </w:r>
      <w:r w:rsidRPr="00A238A7">
        <w:t xml:space="preserve"> therapy for the treatment of </w:t>
      </w:r>
      <w:proofErr w:type="spellStart"/>
      <w:r w:rsidRPr="00A238A7">
        <w:t>mediastinitis</w:t>
      </w:r>
      <w:proofErr w:type="spellEnd"/>
      <w:r w:rsidRPr="00A238A7">
        <w:t xml:space="preserve"> significantly reduces</w:t>
      </w:r>
      <w:r w:rsidRPr="00A238A7">
        <w:rPr>
          <w:spacing w:val="1"/>
        </w:rPr>
        <w:t xml:space="preserve"> </w:t>
      </w:r>
      <w:r w:rsidRPr="00A238A7">
        <w:t>mortality, complication rate, and the need for surgical procedures, thus leading to a</w:t>
      </w:r>
      <w:r w:rsidRPr="00A238A7">
        <w:rPr>
          <w:spacing w:val="1"/>
        </w:rPr>
        <w:t xml:space="preserve"> </w:t>
      </w:r>
      <w:r w:rsidRPr="00A238A7">
        <w:t>significant reduction in labor costs [1</w:t>
      </w:r>
      <w:r w:rsidR="009153DE">
        <w:t>2</w:t>
      </w:r>
      <w:r w:rsidRPr="00A238A7">
        <w:t>; 1</w:t>
      </w:r>
      <w:r w:rsidR="009153DE">
        <w:t>3</w:t>
      </w:r>
      <w:r w:rsidRPr="00A238A7">
        <w:t>]. Using multifunctional VA</w:t>
      </w:r>
      <w:r w:rsidR="00C03FBA" w:rsidRPr="00A238A7">
        <w:t>C</w:t>
      </w:r>
      <w:r w:rsidRPr="00A238A7">
        <w:t>-system, we</w:t>
      </w:r>
      <w:r w:rsidRPr="00A238A7">
        <w:rPr>
          <w:spacing w:val="1"/>
        </w:rPr>
        <w:t xml:space="preserve"> </w:t>
      </w:r>
      <w:r w:rsidRPr="00A238A7">
        <w:t xml:space="preserve">pursued the aim to use first of all its </w:t>
      </w:r>
      <w:proofErr w:type="spellStart"/>
      <w:r w:rsidRPr="00A238A7">
        <w:t>hemostatic</w:t>
      </w:r>
      <w:proofErr w:type="spellEnd"/>
      <w:r w:rsidRPr="00A238A7">
        <w:t xml:space="preserve"> function to stop uncontrolled non-</w:t>
      </w:r>
      <w:r w:rsidRPr="00A238A7">
        <w:rPr>
          <w:spacing w:val="1"/>
        </w:rPr>
        <w:t xml:space="preserve"> </w:t>
      </w:r>
      <w:r w:rsidRPr="00A238A7">
        <w:t>surgical</w:t>
      </w:r>
      <w:r w:rsidRPr="00A238A7">
        <w:rPr>
          <w:spacing w:val="1"/>
        </w:rPr>
        <w:t xml:space="preserve"> </w:t>
      </w:r>
      <w:r w:rsidRPr="00A238A7">
        <w:t>bleeding,</w:t>
      </w:r>
      <w:r w:rsidRPr="00A238A7">
        <w:rPr>
          <w:spacing w:val="1"/>
        </w:rPr>
        <w:t xml:space="preserve"> </w:t>
      </w:r>
      <w:r w:rsidRPr="00A238A7">
        <w:t>together</w:t>
      </w:r>
      <w:r w:rsidRPr="00A238A7">
        <w:rPr>
          <w:spacing w:val="1"/>
        </w:rPr>
        <w:t xml:space="preserve"> </w:t>
      </w:r>
      <w:r w:rsidRPr="00A238A7">
        <w:t>with</w:t>
      </w:r>
      <w:r w:rsidRPr="00A238A7">
        <w:rPr>
          <w:spacing w:val="1"/>
        </w:rPr>
        <w:t xml:space="preserve"> </w:t>
      </w:r>
      <w:r w:rsidRPr="00A238A7">
        <w:t>its</w:t>
      </w:r>
      <w:r w:rsidRPr="00A238A7">
        <w:rPr>
          <w:spacing w:val="1"/>
        </w:rPr>
        <w:t xml:space="preserve"> </w:t>
      </w:r>
      <w:r w:rsidRPr="00A238A7">
        <w:t>highly</w:t>
      </w:r>
      <w:r w:rsidRPr="00A238A7">
        <w:rPr>
          <w:spacing w:val="1"/>
        </w:rPr>
        <w:t xml:space="preserve"> </w:t>
      </w:r>
      <w:r w:rsidRPr="00A238A7">
        <w:t>effective</w:t>
      </w:r>
      <w:r w:rsidRPr="00A238A7">
        <w:rPr>
          <w:spacing w:val="1"/>
        </w:rPr>
        <w:t xml:space="preserve"> </w:t>
      </w:r>
      <w:proofErr w:type="spellStart"/>
      <w:r w:rsidRPr="00A238A7">
        <w:t>antiinfection</w:t>
      </w:r>
      <w:proofErr w:type="spellEnd"/>
      <w:r w:rsidRPr="00A238A7">
        <w:rPr>
          <w:spacing w:val="1"/>
        </w:rPr>
        <w:t xml:space="preserve"> </w:t>
      </w:r>
      <w:r w:rsidRPr="00A238A7">
        <w:t>protection</w:t>
      </w:r>
      <w:r w:rsidRPr="00A238A7">
        <w:rPr>
          <w:spacing w:val="1"/>
        </w:rPr>
        <w:t xml:space="preserve"> </w:t>
      </w:r>
      <w:r w:rsidRPr="00A238A7">
        <w:t>and</w:t>
      </w:r>
      <w:r w:rsidRPr="00A238A7">
        <w:rPr>
          <w:spacing w:val="1"/>
        </w:rPr>
        <w:t xml:space="preserve"> </w:t>
      </w:r>
      <w:r w:rsidRPr="00A238A7">
        <w:t xml:space="preserve">simultaneous stabilization of the open </w:t>
      </w:r>
      <w:proofErr w:type="spellStart"/>
      <w:r w:rsidRPr="00A238A7">
        <w:t>mediastinum</w:t>
      </w:r>
      <w:proofErr w:type="spellEnd"/>
      <w:r w:rsidRPr="00A238A7">
        <w:t xml:space="preserve"> in unstable </w:t>
      </w:r>
      <w:proofErr w:type="spellStart"/>
      <w:r w:rsidRPr="00A238A7">
        <w:t>hemodynamics</w:t>
      </w:r>
      <w:proofErr w:type="spellEnd"/>
      <w:r w:rsidRPr="00A238A7">
        <w:t>. For</w:t>
      </w:r>
      <w:r w:rsidRPr="00A238A7">
        <w:rPr>
          <w:spacing w:val="1"/>
        </w:rPr>
        <w:t xml:space="preserve"> </w:t>
      </w:r>
      <w:r w:rsidRPr="00A238A7">
        <w:t xml:space="preserve">myocardial protection, we placed </w:t>
      </w:r>
      <w:proofErr w:type="spellStart"/>
      <w:r w:rsidRPr="00A238A7">
        <w:t>povidone</w:t>
      </w:r>
      <w:proofErr w:type="spellEnd"/>
      <w:r w:rsidRPr="00A238A7">
        <w:t>-impregnated dense tissue directly on the</w:t>
      </w:r>
      <w:r w:rsidRPr="00A238A7">
        <w:rPr>
          <w:spacing w:val="1"/>
        </w:rPr>
        <w:t xml:space="preserve"> </w:t>
      </w:r>
      <w:r w:rsidRPr="00A238A7">
        <w:t>anterior surface of the heart and main vessels. The mode parameters of VAC were set</w:t>
      </w:r>
      <w:r w:rsidRPr="00A238A7">
        <w:rPr>
          <w:spacing w:val="1"/>
        </w:rPr>
        <w:t xml:space="preserve"> </w:t>
      </w:r>
      <w:r w:rsidRPr="00A238A7">
        <w:t>as standard: 5 minutes of operation with pressure of 125 mmHg and 2 minutes of</w:t>
      </w:r>
      <w:r w:rsidRPr="00A238A7">
        <w:rPr>
          <w:spacing w:val="1"/>
        </w:rPr>
        <w:t xml:space="preserve"> </w:t>
      </w:r>
      <w:r w:rsidRPr="00A238A7">
        <w:t>stopping.</w:t>
      </w:r>
    </w:p>
    <w:p w:rsidR="00C548F7" w:rsidRPr="00A238A7" w:rsidRDefault="00C548F7" w:rsidP="00A238A7">
      <w:pPr>
        <w:pStyle w:val="af"/>
        <w:spacing w:line="300" w:lineRule="auto"/>
        <w:ind w:right="107" w:firstLine="709"/>
        <w:jc w:val="both"/>
      </w:pPr>
      <w:r w:rsidRPr="00A238A7">
        <w:t>Sternum fixation systems with the help of clamp ties provide a larger bone contact</w:t>
      </w:r>
      <w:r w:rsidRPr="00A238A7">
        <w:rPr>
          <w:spacing w:val="-62"/>
        </w:rPr>
        <w:t xml:space="preserve"> </w:t>
      </w:r>
      <w:r w:rsidRPr="00A238A7">
        <w:t>of the implant with a better distribution of the tension force, preventing the sternum</w:t>
      </w:r>
      <w:r w:rsidRPr="00A238A7">
        <w:rPr>
          <w:spacing w:val="1"/>
        </w:rPr>
        <w:t xml:space="preserve"> </w:t>
      </w:r>
      <w:r w:rsidRPr="00A238A7">
        <w:t>from erupting [1</w:t>
      </w:r>
      <w:r w:rsidR="009153DE">
        <w:t>4</w:t>
      </w:r>
      <w:r w:rsidRPr="00A238A7">
        <w:t>]. The use of these devices in comparison with conventional steel</w:t>
      </w:r>
      <w:r w:rsidRPr="00A238A7">
        <w:rPr>
          <w:spacing w:val="1"/>
        </w:rPr>
        <w:t xml:space="preserve"> </w:t>
      </w:r>
      <w:r w:rsidRPr="00A238A7">
        <w:t xml:space="preserve">wire excludes </w:t>
      </w:r>
      <w:proofErr w:type="spellStart"/>
      <w:r w:rsidRPr="00A238A7">
        <w:t>intraosseous</w:t>
      </w:r>
      <w:proofErr w:type="spellEnd"/>
      <w:r w:rsidRPr="00A238A7">
        <w:t xml:space="preserve"> damage of the spongy substance without disturbing its</w:t>
      </w:r>
      <w:r w:rsidRPr="00A238A7">
        <w:rPr>
          <w:spacing w:val="1"/>
        </w:rPr>
        <w:t xml:space="preserve"> </w:t>
      </w:r>
      <w:proofErr w:type="spellStart"/>
      <w:r w:rsidRPr="00A238A7">
        <w:t>trophism</w:t>
      </w:r>
      <w:proofErr w:type="spellEnd"/>
      <w:r w:rsidRPr="00A238A7">
        <w:t xml:space="preserve"> with better repair. In sternum </w:t>
      </w:r>
      <w:proofErr w:type="spellStart"/>
      <w:r w:rsidRPr="00A238A7">
        <w:t>osteosynthesis</w:t>
      </w:r>
      <w:proofErr w:type="spellEnd"/>
      <w:r w:rsidRPr="00A238A7">
        <w:t>, we adhere to our approach of</w:t>
      </w:r>
      <w:r w:rsidRPr="00A238A7">
        <w:rPr>
          <w:spacing w:val="1"/>
        </w:rPr>
        <w:t xml:space="preserve"> </w:t>
      </w:r>
      <w:r w:rsidRPr="00A238A7">
        <w:t>using clamp ties in almost all reoperations, as well as initially in cardiac surgery</w:t>
      </w:r>
      <w:r w:rsidRPr="00A238A7">
        <w:rPr>
          <w:spacing w:val="1"/>
        </w:rPr>
        <w:t xml:space="preserve"> </w:t>
      </w:r>
      <w:r w:rsidRPr="00A238A7">
        <w:t>patients</w:t>
      </w:r>
      <w:r w:rsidRPr="00A238A7">
        <w:rPr>
          <w:spacing w:val="20"/>
        </w:rPr>
        <w:t xml:space="preserve"> </w:t>
      </w:r>
      <w:r w:rsidRPr="00A238A7">
        <w:t>with</w:t>
      </w:r>
      <w:r w:rsidRPr="00A238A7">
        <w:rPr>
          <w:spacing w:val="21"/>
        </w:rPr>
        <w:t xml:space="preserve"> </w:t>
      </w:r>
      <w:r w:rsidRPr="00A238A7">
        <w:t>a</w:t>
      </w:r>
      <w:r w:rsidRPr="00A238A7">
        <w:rPr>
          <w:spacing w:val="16"/>
        </w:rPr>
        <w:t xml:space="preserve"> </w:t>
      </w:r>
      <w:r w:rsidRPr="00A238A7">
        <w:t>high</w:t>
      </w:r>
      <w:r w:rsidRPr="00A238A7">
        <w:rPr>
          <w:spacing w:val="21"/>
        </w:rPr>
        <w:t xml:space="preserve"> </w:t>
      </w:r>
      <w:r w:rsidRPr="00A238A7">
        <w:t>risk</w:t>
      </w:r>
      <w:r w:rsidRPr="00A238A7">
        <w:rPr>
          <w:spacing w:val="17"/>
        </w:rPr>
        <w:t xml:space="preserve"> </w:t>
      </w:r>
      <w:r w:rsidRPr="00A238A7">
        <w:t>of</w:t>
      </w:r>
      <w:r w:rsidRPr="00A238A7">
        <w:rPr>
          <w:spacing w:val="20"/>
        </w:rPr>
        <w:t xml:space="preserve"> </w:t>
      </w:r>
      <w:r w:rsidRPr="00A238A7">
        <w:t>sternum</w:t>
      </w:r>
      <w:r w:rsidRPr="00A238A7">
        <w:rPr>
          <w:spacing w:val="21"/>
        </w:rPr>
        <w:t xml:space="preserve"> </w:t>
      </w:r>
      <w:r w:rsidRPr="00A238A7">
        <w:t>instability</w:t>
      </w:r>
      <w:r w:rsidRPr="00A238A7">
        <w:rPr>
          <w:spacing w:val="20"/>
        </w:rPr>
        <w:t xml:space="preserve"> </w:t>
      </w:r>
      <w:r w:rsidRPr="00A238A7">
        <w:t>in</w:t>
      </w:r>
      <w:r w:rsidRPr="00A238A7">
        <w:rPr>
          <w:spacing w:val="21"/>
        </w:rPr>
        <w:t xml:space="preserve"> </w:t>
      </w:r>
      <w:r w:rsidRPr="00A238A7">
        <w:t>the</w:t>
      </w:r>
      <w:r w:rsidRPr="00A238A7">
        <w:rPr>
          <w:spacing w:val="17"/>
        </w:rPr>
        <w:t xml:space="preserve"> </w:t>
      </w:r>
      <w:r w:rsidRPr="00A238A7">
        <w:t>postoperative</w:t>
      </w:r>
      <w:r w:rsidRPr="00A238A7">
        <w:rPr>
          <w:spacing w:val="21"/>
        </w:rPr>
        <w:t xml:space="preserve"> </w:t>
      </w:r>
      <w:r w:rsidRPr="00A238A7">
        <w:t>period.</w:t>
      </w:r>
      <w:r w:rsidRPr="00A238A7">
        <w:rPr>
          <w:spacing w:val="23"/>
        </w:rPr>
        <w:t xml:space="preserve"> </w:t>
      </w:r>
      <w:r w:rsidRPr="00A238A7">
        <w:t>Given</w:t>
      </w:r>
      <w:r w:rsidRPr="00A238A7">
        <w:rPr>
          <w:spacing w:val="22"/>
        </w:rPr>
        <w:t xml:space="preserve"> </w:t>
      </w:r>
      <w:r w:rsidRPr="00A238A7">
        <w:t>the</w:t>
      </w:r>
      <w:r w:rsidR="00A238A7" w:rsidRPr="00A238A7">
        <w:t xml:space="preserve"> </w:t>
      </w:r>
      <w:r w:rsidRPr="00A238A7">
        <w:t>patient's excessive body weight (BMI 29.7), we used a 12 mm width of the ties 6 times</w:t>
      </w:r>
      <w:r w:rsidRPr="00A238A7">
        <w:rPr>
          <w:spacing w:val="-62"/>
        </w:rPr>
        <w:t xml:space="preserve"> </w:t>
      </w:r>
      <w:r w:rsidRPr="00A238A7">
        <w:t>the contact area of conventional wire, which allowed us to use only 2 ties in the areas</w:t>
      </w:r>
      <w:r w:rsidRPr="00A238A7">
        <w:rPr>
          <w:spacing w:val="1"/>
        </w:rPr>
        <w:t xml:space="preserve"> </w:t>
      </w:r>
      <w:r w:rsidRPr="00A238A7">
        <w:t>of</w:t>
      </w:r>
      <w:r w:rsidRPr="00A238A7">
        <w:rPr>
          <w:spacing w:val="1"/>
        </w:rPr>
        <w:t xml:space="preserve"> </w:t>
      </w:r>
      <w:r w:rsidRPr="00A238A7">
        <w:t>greatest</w:t>
      </w:r>
      <w:r w:rsidRPr="00A238A7">
        <w:rPr>
          <w:spacing w:val="1"/>
        </w:rPr>
        <w:t xml:space="preserve"> </w:t>
      </w:r>
      <w:r w:rsidRPr="00A238A7">
        <w:t>load</w:t>
      </w:r>
      <w:r w:rsidRPr="00A238A7">
        <w:rPr>
          <w:spacing w:val="1"/>
        </w:rPr>
        <w:t xml:space="preserve"> </w:t>
      </w:r>
      <w:r w:rsidRPr="00A238A7">
        <w:t>(upper</w:t>
      </w:r>
      <w:r w:rsidRPr="00A238A7">
        <w:rPr>
          <w:spacing w:val="1"/>
        </w:rPr>
        <w:t xml:space="preserve"> </w:t>
      </w:r>
      <w:r w:rsidRPr="00A238A7">
        <w:t>third of</w:t>
      </w:r>
      <w:r w:rsidRPr="00A238A7">
        <w:rPr>
          <w:spacing w:val="2"/>
        </w:rPr>
        <w:t xml:space="preserve"> </w:t>
      </w:r>
      <w:r w:rsidRPr="00A238A7">
        <w:t>the sternum)</w:t>
      </w:r>
      <w:r w:rsidRPr="00A238A7">
        <w:rPr>
          <w:spacing w:val="5"/>
        </w:rPr>
        <w:t xml:space="preserve"> </w:t>
      </w:r>
      <w:r w:rsidRPr="00A238A7">
        <w:t>for</w:t>
      </w:r>
      <w:r w:rsidRPr="00A238A7">
        <w:rPr>
          <w:spacing w:val="2"/>
        </w:rPr>
        <w:t xml:space="preserve"> </w:t>
      </w:r>
      <w:r w:rsidRPr="00A238A7">
        <w:t>reliable</w:t>
      </w:r>
      <w:r w:rsidRPr="00A238A7">
        <w:rPr>
          <w:spacing w:val="1"/>
        </w:rPr>
        <w:t xml:space="preserve"> </w:t>
      </w:r>
      <w:r w:rsidRPr="00A238A7">
        <w:t>stabilization.</w:t>
      </w:r>
    </w:p>
    <w:p w:rsidR="00C548F7" w:rsidRPr="00A238A7" w:rsidRDefault="00C548F7" w:rsidP="00A238A7">
      <w:pPr>
        <w:pStyle w:val="af"/>
        <w:spacing w:line="300" w:lineRule="auto"/>
        <w:ind w:right="106" w:firstLine="709"/>
        <w:jc w:val="both"/>
      </w:pPr>
      <w:r w:rsidRPr="00A238A7">
        <w:t>Thus,</w:t>
      </w:r>
      <w:r w:rsidRPr="00A238A7">
        <w:rPr>
          <w:spacing w:val="1"/>
        </w:rPr>
        <w:t xml:space="preserve"> </w:t>
      </w:r>
      <w:r w:rsidRPr="00A238A7">
        <w:t>the</w:t>
      </w:r>
      <w:r w:rsidRPr="00A238A7">
        <w:rPr>
          <w:spacing w:val="1"/>
        </w:rPr>
        <w:t xml:space="preserve"> </w:t>
      </w:r>
      <w:r w:rsidRPr="00A238A7">
        <w:t>above-mentioned</w:t>
      </w:r>
      <w:r w:rsidRPr="00A238A7">
        <w:rPr>
          <w:spacing w:val="1"/>
        </w:rPr>
        <w:t xml:space="preserve"> </w:t>
      </w:r>
      <w:r w:rsidRPr="00A238A7">
        <w:t>methods</w:t>
      </w:r>
      <w:r w:rsidRPr="00A238A7">
        <w:rPr>
          <w:spacing w:val="1"/>
        </w:rPr>
        <w:t xml:space="preserve"> </w:t>
      </w:r>
      <w:r w:rsidRPr="00A238A7">
        <w:t>of</w:t>
      </w:r>
      <w:r w:rsidRPr="00A238A7">
        <w:rPr>
          <w:spacing w:val="1"/>
        </w:rPr>
        <w:t xml:space="preserve"> </w:t>
      </w:r>
      <w:r w:rsidRPr="00A238A7">
        <w:t>control</w:t>
      </w:r>
      <w:r w:rsidRPr="00A238A7">
        <w:rPr>
          <w:spacing w:val="1"/>
        </w:rPr>
        <w:t xml:space="preserve"> </w:t>
      </w:r>
      <w:r w:rsidRPr="00A238A7">
        <w:t>in</w:t>
      </w:r>
      <w:r w:rsidRPr="00A238A7">
        <w:rPr>
          <w:spacing w:val="1"/>
        </w:rPr>
        <w:t xml:space="preserve"> </w:t>
      </w:r>
      <w:r w:rsidRPr="00A238A7">
        <w:t>each</w:t>
      </w:r>
      <w:r w:rsidRPr="00A238A7">
        <w:rPr>
          <w:spacing w:val="1"/>
        </w:rPr>
        <w:t xml:space="preserve"> </w:t>
      </w:r>
      <w:r w:rsidRPr="00A238A7">
        <w:t>specific</w:t>
      </w:r>
      <w:r w:rsidRPr="00A238A7">
        <w:rPr>
          <w:spacing w:val="1"/>
        </w:rPr>
        <w:t xml:space="preserve"> </w:t>
      </w:r>
      <w:r w:rsidRPr="00A238A7">
        <w:t>case</w:t>
      </w:r>
      <w:r w:rsidRPr="00A238A7">
        <w:rPr>
          <w:spacing w:val="1"/>
        </w:rPr>
        <w:t xml:space="preserve"> </w:t>
      </w:r>
      <w:r w:rsidRPr="00A238A7">
        <w:t>had</w:t>
      </w:r>
      <w:r w:rsidRPr="00A238A7">
        <w:rPr>
          <w:spacing w:val="1"/>
        </w:rPr>
        <w:t xml:space="preserve"> </w:t>
      </w:r>
      <w:r w:rsidRPr="00A238A7">
        <w:t>an</w:t>
      </w:r>
      <w:r w:rsidRPr="00A238A7">
        <w:rPr>
          <w:spacing w:val="1"/>
        </w:rPr>
        <w:t xml:space="preserve"> </w:t>
      </w:r>
      <w:r w:rsidRPr="00A238A7">
        <w:t>individual approach and the choice of the optimal method of their application, which</w:t>
      </w:r>
      <w:r w:rsidRPr="00A238A7">
        <w:rPr>
          <w:spacing w:val="1"/>
        </w:rPr>
        <w:t xml:space="preserve"> </w:t>
      </w:r>
      <w:r w:rsidRPr="00A238A7">
        <w:t>requires knowledge of the entire arsenal of relevant and effective ways of emergency</w:t>
      </w:r>
      <w:r w:rsidRPr="00A238A7">
        <w:rPr>
          <w:spacing w:val="1"/>
        </w:rPr>
        <w:t xml:space="preserve"> </w:t>
      </w:r>
      <w:r w:rsidRPr="00A238A7">
        <w:t>elimination of complications. In our case, unfortunately, against the background of</w:t>
      </w:r>
      <w:r w:rsidRPr="00A238A7">
        <w:rPr>
          <w:spacing w:val="1"/>
        </w:rPr>
        <w:t xml:space="preserve"> </w:t>
      </w:r>
      <w:r w:rsidRPr="00A238A7">
        <w:t>successful one-stage management of all complications, the outcome was unfavorable,</w:t>
      </w:r>
      <w:r w:rsidRPr="00A238A7">
        <w:rPr>
          <w:spacing w:val="1"/>
        </w:rPr>
        <w:t xml:space="preserve"> </w:t>
      </w:r>
      <w:r w:rsidRPr="00A238A7">
        <w:t>due</w:t>
      </w:r>
      <w:r w:rsidRPr="00A238A7">
        <w:rPr>
          <w:spacing w:val="1"/>
        </w:rPr>
        <w:t xml:space="preserve"> </w:t>
      </w:r>
      <w:r w:rsidRPr="00A238A7">
        <w:t>to</w:t>
      </w:r>
      <w:r w:rsidRPr="00A238A7">
        <w:rPr>
          <w:spacing w:val="1"/>
        </w:rPr>
        <w:t xml:space="preserve"> </w:t>
      </w:r>
      <w:r w:rsidRPr="00A238A7">
        <w:t>the</w:t>
      </w:r>
      <w:r w:rsidRPr="00A238A7">
        <w:rPr>
          <w:spacing w:val="1"/>
        </w:rPr>
        <w:t xml:space="preserve"> </w:t>
      </w:r>
      <w:r w:rsidRPr="00A238A7">
        <w:t>exhaustion</w:t>
      </w:r>
      <w:r w:rsidRPr="00A238A7">
        <w:rPr>
          <w:spacing w:val="1"/>
        </w:rPr>
        <w:t xml:space="preserve"> </w:t>
      </w:r>
      <w:r w:rsidRPr="00A238A7">
        <w:t>of</w:t>
      </w:r>
      <w:r w:rsidRPr="00A238A7">
        <w:rPr>
          <w:spacing w:val="1"/>
        </w:rPr>
        <w:t xml:space="preserve"> </w:t>
      </w:r>
      <w:r w:rsidRPr="00A238A7">
        <w:t>compensatory</w:t>
      </w:r>
      <w:r w:rsidRPr="00A238A7">
        <w:rPr>
          <w:spacing w:val="1"/>
        </w:rPr>
        <w:t xml:space="preserve"> </w:t>
      </w:r>
      <w:r w:rsidRPr="00A238A7">
        <w:t>mechanisms</w:t>
      </w:r>
      <w:r w:rsidRPr="00A238A7">
        <w:rPr>
          <w:spacing w:val="1"/>
        </w:rPr>
        <w:t xml:space="preserve"> </w:t>
      </w:r>
      <w:r w:rsidRPr="00A238A7">
        <w:t>of</w:t>
      </w:r>
      <w:r w:rsidRPr="00A238A7">
        <w:rPr>
          <w:spacing w:val="1"/>
        </w:rPr>
        <w:t xml:space="preserve"> </w:t>
      </w:r>
      <w:r w:rsidRPr="00A238A7">
        <w:t>the</w:t>
      </w:r>
      <w:r w:rsidRPr="00A238A7">
        <w:rPr>
          <w:spacing w:val="1"/>
        </w:rPr>
        <w:t xml:space="preserve"> </w:t>
      </w:r>
      <w:r w:rsidRPr="00A238A7">
        <w:t>body</w:t>
      </w:r>
      <w:r w:rsidRPr="00A238A7">
        <w:rPr>
          <w:spacing w:val="1"/>
        </w:rPr>
        <w:t xml:space="preserve"> </w:t>
      </w:r>
      <w:r w:rsidRPr="00A238A7">
        <w:t>against</w:t>
      </w:r>
      <w:r w:rsidRPr="00A238A7">
        <w:rPr>
          <w:spacing w:val="65"/>
        </w:rPr>
        <w:t xml:space="preserve"> </w:t>
      </w:r>
      <w:r w:rsidRPr="00A238A7">
        <w:t>the</w:t>
      </w:r>
      <w:r w:rsidRPr="00A238A7">
        <w:rPr>
          <w:spacing w:val="1"/>
        </w:rPr>
        <w:t xml:space="preserve"> </w:t>
      </w:r>
      <w:r w:rsidRPr="00A238A7">
        <w:t>background of</w:t>
      </w:r>
      <w:r w:rsidRPr="00A238A7">
        <w:rPr>
          <w:spacing w:val="1"/>
        </w:rPr>
        <w:t xml:space="preserve"> </w:t>
      </w:r>
      <w:r w:rsidRPr="00A238A7">
        <w:t>severe</w:t>
      </w:r>
      <w:r w:rsidRPr="00A238A7">
        <w:rPr>
          <w:spacing w:val="2"/>
        </w:rPr>
        <w:t xml:space="preserve"> </w:t>
      </w:r>
      <w:r w:rsidRPr="00A238A7">
        <w:t>combined</w:t>
      </w:r>
      <w:r w:rsidRPr="00A238A7">
        <w:rPr>
          <w:spacing w:val="4"/>
        </w:rPr>
        <w:t xml:space="preserve"> </w:t>
      </w:r>
      <w:r w:rsidRPr="00A238A7">
        <w:t>acquired</w:t>
      </w:r>
      <w:r w:rsidRPr="00A238A7">
        <w:rPr>
          <w:spacing w:val="1"/>
        </w:rPr>
        <w:t xml:space="preserve"> </w:t>
      </w:r>
      <w:r w:rsidRPr="00A238A7">
        <w:t>heart</w:t>
      </w:r>
      <w:r w:rsidRPr="00A238A7">
        <w:rPr>
          <w:spacing w:val="6"/>
        </w:rPr>
        <w:t xml:space="preserve"> </w:t>
      </w:r>
      <w:r w:rsidRPr="00A238A7">
        <w:t>pathology.</w:t>
      </w:r>
    </w:p>
    <w:p w:rsidR="00827753" w:rsidRPr="00827753" w:rsidRDefault="00827753" w:rsidP="00827753">
      <w:pPr>
        <w:pStyle w:val="Heading1"/>
        <w:spacing w:line="300" w:lineRule="auto"/>
        <w:jc w:val="both"/>
        <w:rPr>
          <w:sz w:val="24"/>
          <w:szCs w:val="24"/>
        </w:rPr>
      </w:pPr>
      <w:r w:rsidRPr="00827753">
        <w:rPr>
          <w:sz w:val="24"/>
          <w:szCs w:val="24"/>
        </w:rPr>
        <w:t>Limitations:</w:t>
      </w:r>
    </w:p>
    <w:p w:rsidR="00827753" w:rsidRPr="00827753" w:rsidRDefault="00827753" w:rsidP="006929D5">
      <w:pPr>
        <w:pStyle w:val="Heading1"/>
        <w:spacing w:line="300" w:lineRule="auto"/>
        <w:ind w:left="0"/>
        <w:jc w:val="both"/>
        <w:rPr>
          <w:sz w:val="24"/>
          <w:szCs w:val="24"/>
        </w:rPr>
      </w:pPr>
      <w:r w:rsidRPr="00827753">
        <w:rPr>
          <w:sz w:val="24"/>
          <w:szCs w:val="24"/>
        </w:rPr>
        <w:t>What were the limitations of your work?</w:t>
      </w:r>
    </w:p>
    <w:p w:rsidR="00827753" w:rsidRPr="00827753" w:rsidRDefault="00827753" w:rsidP="006929D5">
      <w:pPr>
        <w:pStyle w:val="Heading1"/>
        <w:spacing w:line="300" w:lineRule="auto"/>
        <w:ind w:left="0"/>
        <w:jc w:val="both"/>
        <w:rPr>
          <w:b w:val="0"/>
          <w:sz w:val="24"/>
          <w:szCs w:val="24"/>
        </w:rPr>
      </w:pPr>
      <w:r w:rsidRPr="00827753">
        <w:rPr>
          <w:b w:val="0"/>
          <w:sz w:val="24"/>
          <w:szCs w:val="24"/>
        </w:rPr>
        <w:t xml:space="preserve">The only limitation of our work may have been the unfavorable patient outcome, but the sequential application of all three treatment modalities successfully managed successive complications, </w:t>
      </w:r>
      <w:r>
        <w:rPr>
          <w:b w:val="0"/>
          <w:sz w:val="24"/>
          <w:szCs w:val="24"/>
        </w:rPr>
        <w:t>indicating their high efficacy.</w:t>
      </w:r>
    </w:p>
    <w:p w:rsidR="00827753" w:rsidRPr="002D1D7D" w:rsidRDefault="00827753" w:rsidP="006929D5">
      <w:pPr>
        <w:pStyle w:val="Heading1"/>
        <w:spacing w:line="300" w:lineRule="auto"/>
        <w:ind w:left="0"/>
        <w:jc w:val="both"/>
        <w:rPr>
          <w:sz w:val="24"/>
          <w:szCs w:val="24"/>
        </w:rPr>
      </w:pPr>
      <w:r w:rsidRPr="00827753">
        <w:rPr>
          <w:sz w:val="24"/>
          <w:szCs w:val="24"/>
        </w:rPr>
        <w:t>What's known? What has been previously known on this issue?</w:t>
      </w:r>
    </w:p>
    <w:p w:rsidR="00827753" w:rsidRPr="00827753" w:rsidRDefault="00827753" w:rsidP="006929D5">
      <w:pPr>
        <w:pStyle w:val="Heading1"/>
        <w:spacing w:line="300" w:lineRule="auto"/>
        <w:ind w:left="0"/>
        <w:jc w:val="both"/>
        <w:rPr>
          <w:b w:val="0"/>
          <w:sz w:val="24"/>
          <w:szCs w:val="24"/>
        </w:rPr>
      </w:pPr>
      <w:r w:rsidRPr="00827753">
        <w:rPr>
          <w:b w:val="0"/>
          <w:sz w:val="24"/>
          <w:szCs w:val="24"/>
        </w:rPr>
        <w:t xml:space="preserve">The tactics of management of diffuse bleeding was and still is therapeutic treatment aimed at homeostasis of rheological properties of blood by transfusion of SPP and individual factors of the coagulation system. </w:t>
      </w:r>
    </w:p>
    <w:p w:rsidR="00827753" w:rsidRPr="00827753" w:rsidRDefault="00827753" w:rsidP="006929D5">
      <w:pPr>
        <w:pStyle w:val="Heading1"/>
        <w:spacing w:line="300" w:lineRule="auto"/>
        <w:ind w:left="0"/>
        <w:jc w:val="both"/>
        <w:rPr>
          <w:b w:val="0"/>
          <w:sz w:val="24"/>
          <w:szCs w:val="24"/>
        </w:rPr>
      </w:pPr>
      <w:r w:rsidRPr="00827753">
        <w:rPr>
          <w:b w:val="0"/>
          <w:sz w:val="24"/>
          <w:szCs w:val="24"/>
        </w:rPr>
        <w:t xml:space="preserve">Prevention of local bleeding is the use of various methods of </w:t>
      </w:r>
      <w:proofErr w:type="spellStart"/>
      <w:r w:rsidRPr="00827753">
        <w:rPr>
          <w:b w:val="0"/>
          <w:sz w:val="24"/>
          <w:szCs w:val="24"/>
        </w:rPr>
        <w:t>anastomosis</w:t>
      </w:r>
      <w:proofErr w:type="spellEnd"/>
      <w:r w:rsidRPr="00827753">
        <w:rPr>
          <w:b w:val="0"/>
          <w:sz w:val="24"/>
          <w:szCs w:val="24"/>
        </w:rPr>
        <w:t xml:space="preserve"> formation and sealing by wrapping with own aortic tissues, or the use of synthetic materials (vascular prostheses, </w:t>
      </w:r>
      <w:proofErr w:type="spellStart"/>
      <w:r w:rsidRPr="00827753">
        <w:rPr>
          <w:b w:val="0"/>
          <w:sz w:val="24"/>
          <w:szCs w:val="24"/>
        </w:rPr>
        <w:t>tetrafluoroethylene</w:t>
      </w:r>
      <w:proofErr w:type="spellEnd"/>
      <w:r w:rsidRPr="00827753">
        <w:rPr>
          <w:b w:val="0"/>
          <w:sz w:val="24"/>
          <w:szCs w:val="24"/>
        </w:rPr>
        <w:t xml:space="preserve"> gaskets, as well as the use of various medical adhesives and foams).</w:t>
      </w:r>
    </w:p>
    <w:p w:rsidR="00827753" w:rsidRPr="00827753" w:rsidRDefault="00827753" w:rsidP="006929D5">
      <w:pPr>
        <w:pStyle w:val="Heading1"/>
        <w:spacing w:line="300" w:lineRule="auto"/>
        <w:ind w:left="0"/>
        <w:jc w:val="both"/>
        <w:rPr>
          <w:sz w:val="24"/>
          <w:szCs w:val="24"/>
        </w:rPr>
      </w:pPr>
      <w:r w:rsidRPr="00827753">
        <w:rPr>
          <w:b w:val="0"/>
          <w:sz w:val="24"/>
          <w:szCs w:val="24"/>
        </w:rPr>
        <w:t xml:space="preserve">In case of </w:t>
      </w:r>
      <w:proofErr w:type="spellStart"/>
      <w:r w:rsidRPr="00827753">
        <w:rPr>
          <w:b w:val="0"/>
          <w:sz w:val="24"/>
          <w:szCs w:val="24"/>
        </w:rPr>
        <w:t>sternal</w:t>
      </w:r>
      <w:proofErr w:type="spellEnd"/>
      <w:r w:rsidRPr="00827753">
        <w:rPr>
          <w:b w:val="0"/>
          <w:sz w:val="24"/>
          <w:szCs w:val="24"/>
        </w:rPr>
        <w:t xml:space="preserve"> </w:t>
      </w:r>
      <w:proofErr w:type="spellStart"/>
      <w:r w:rsidRPr="00827753">
        <w:rPr>
          <w:b w:val="0"/>
          <w:sz w:val="24"/>
          <w:szCs w:val="24"/>
        </w:rPr>
        <w:t>diastasis</w:t>
      </w:r>
      <w:proofErr w:type="spellEnd"/>
      <w:r w:rsidRPr="00827753">
        <w:rPr>
          <w:b w:val="0"/>
          <w:sz w:val="24"/>
          <w:szCs w:val="24"/>
        </w:rPr>
        <w:t xml:space="preserve">, various methods of </w:t>
      </w:r>
      <w:proofErr w:type="spellStart"/>
      <w:r w:rsidRPr="00827753">
        <w:rPr>
          <w:b w:val="0"/>
          <w:sz w:val="24"/>
          <w:szCs w:val="24"/>
        </w:rPr>
        <w:t>osteosynthesis</w:t>
      </w:r>
      <w:proofErr w:type="spellEnd"/>
      <w:r w:rsidRPr="00827753">
        <w:rPr>
          <w:b w:val="0"/>
          <w:sz w:val="24"/>
          <w:szCs w:val="24"/>
        </w:rPr>
        <w:t xml:space="preserve"> with wire </w:t>
      </w:r>
      <w:proofErr w:type="spellStart"/>
      <w:r w:rsidRPr="00827753">
        <w:rPr>
          <w:b w:val="0"/>
          <w:sz w:val="24"/>
          <w:szCs w:val="24"/>
        </w:rPr>
        <w:t>cerclages</w:t>
      </w:r>
      <w:proofErr w:type="spellEnd"/>
      <w:r w:rsidRPr="00827753">
        <w:rPr>
          <w:b w:val="0"/>
          <w:sz w:val="24"/>
          <w:szCs w:val="24"/>
        </w:rPr>
        <w:t xml:space="preserve"> have been used, for example, according to </w:t>
      </w:r>
      <w:proofErr w:type="spellStart"/>
      <w:r w:rsidRPr="00827753">
        <w:rPr>
          <w:b w:val="0"/>
          <w:sz w:val="24"/>
          <w:szCs w:val="24"/>
        </w:rPr>
        <w:t>Robichek</w:t>
      </w:r>
      <w:proofErr w:type="spellEnd"/>
      <w:r w:rsidRPr="00827753">
        <w:rPr>
          <w:b w:val="0"/>
          <w:sz w:val="24"/>
          <w:szCs w:val="24"/>
        </w:rPr>
        <w:t>.</w:t>
      </w:r>
    </w:p>
    <w:p w:rsidR="00827753" w:rsidRPr="00827753" w:rsidRDefault="00827753" w:rsidP="006929D5">
      <w:pPr>
        <w:pStyle w:val="Heading1"/>
        <w:spacing w:line="300" w:lineRule="auto"/>
        <w:ind w:left="0"/>
        <w:jc w:val="both"/>
        <w:rPr>
          <w:sz w:val="24"/>
          <w:szCs w:val="24"/>
        </w:rPr>
      </w:pPr>
      <w:r w:rsidRPr="00827753">
        <w:rPr>
          <w:sz w:val="24"/>
          <w:szCs w:val="24"/>
        </w:rPr>
        <w:lastRenderedPageBreak/>
        <w:t>What's new? What's new about your case?</w:t>
      </w:r>
    </w:p>
    <w:p w:rsidR="00827753" w:rsidRPr="00827753" w:rsidRDefault="00827753" w:rsidP="006929D5">
      <w:pPr>
        <w:pStyle w:val="Heading1"/>
        <w:spacing w:before="0" w:line="300" w:lineRule="auto"/>
        <w:ind w:left="0"/>
        <w:jc w:val="both"/>
        <w:rPr>
          <w:b w:val="0"/>
          <w:sz w:val="24"/>
          <w:szCs w:val="24"/>
        </w:rPr>
      </w:pPr>
      <w:r w:rsidRPr="00827753">
        <w:rPr>
          <w:b w:val="0"/>
          <w:sz w:val="24"/>
          <w:szCs w:val="24"/>
        </w:rPr>
        <w:t xml:space="preserve">In the available literature we have not found a similar method of formation of a protective </w:t>
      </w:r>
      <w:proofErr w:type="spellStart"/>
      <w:r w:rsidRPr="00827753">
        <w:rPr>
          <w:b w:val="0"/>
          <w:sz w:val="24"/>
          <w:szCs w:val="24"/>
        </w:rPr>
        <w:t>hemostatic</w:t>
      </w:r>
      <w:proofErr w:type="spellEnd"/>
      <w:r w:rsidRPr="00827753">
        <w:rPr>
          <w:b w:val="0"/>
          <w:sz w:val="24"/>
          <w:szCs w:val="24"/>
        </w:rPr>
        <w:t xml:space="preserve"> patch from </w:t>
      </w:r>
      <w:proofErr w:type="spellStart"/>
      <w:r w:rsidRPr="00827753">
        <w:rPr>
          <w:b w:val="0"/>
          <w:sz w:val="24"/>
          <w:szCs w:val="24"/>
        </w:rPr>
        <w:t>autopericardium</w:t>
      </w:r>
      <w:proofErr w:type="spellEnd"/>
      <w:r w:rsidRPr="00827753">
        <w:rPr>
          <w:b w:val="0"/>
          <w:sz w:val="24"/>
          <w:szCs w:val="24"/>
        </w:rPr>
        <w:t xml:space="preserve"> on a mobile stem, as well as methods of treatment of three complications in one and the same patient by the new methods described in the article.</w:t>
      </w:r>
    </w:p>
    <w:p w:rsidR="00827753" w:rsidRPr="003C11ED" w:rsidRDefault="00827753" w:rsidP="00A238A7">
      <w:pPr>
        <w:pStyle w:val="Heading1"/>
        <w:spacing w:before="0" w:line="300" w:lineRule="auto"/>
        <w:ind w:left="0" w:firstLine="709"/>
        <w:jc w:val="both"/>
        <w:rPr>
          <w:sz w:val="24"/>
          <w:szCs w:val="24"/>
        </w:rPr>
      </w:pPr>
    </w:p>
    <w:p w:rsidR="00C548F7" w:rsidRPr="00A238A7" w:rsidRDefault="00C548F7" w:rsidP="00A238A7">
      <w:pPr>
        <w:pStyle w:val="Heading1"/>
        <w:spacing w:before="0" w:line="300" w:lineRule="auto"/>
        <w:ind w:left="0" w:firstLine="709"/>
        <w:jc w:val="both"/>
        <w:rPr>
          <w:sz w:val="24"/>
          <w:szCs w:val="24"/>
        </w:rPr>
      </w:pPr>
      <w:r w:rsidRPr="00A238A7">
        <w:rPr>
          <w:sz w:val="24"/>
          <w:szCs w:val="24"/>
        </w:rPr>
        <w:t>Conclusion</w:t>
      </w:r>
    </w:p>
    <w:p w:rsidR="00C548F7" w:rsidRPr="00A238A7" w:rsidRDefault="00C548F7" w:rsidP="00A238A7">
      <w:pPr>
        <w:pStyle w:val="af"/>
        <w:spacing w:line="300" w:lineRule="auto"/>
        <w:ind w:right="107" w:firstLine="709"/>
        <w:jc w:val="both"/>
      </w:pPr>
      <w:r w:rsidRPr="00A238A7">
        <w:t>After complex combined cardiac surgery, it is necessary to always keep in mind</w:t>
      </w:r>
      <w:r w:rsidRPr="00A238A7">
        <w:rPr>
          <w:spacing w:val="1"/>
        </w:rPr>
        <w:t xml:space="preserve"> </w:t>
      </w:r>
      <w:r w:rsidRPr="00A238A7">
        <w:t>the high risk of various complications that require knowledge of the entire arsenal of</w:t>
      </w:r>
      <w:r w:rsidRPr="00A238A7">
        <w:rPr>
          <w:spacing w:val="1"/>
        </w:rPr>
        <w:t xml:space="preserve"> </w:t>
      </w:r>
      <w:r w:rsidRPr="00A238A7">
        <w:t>relevant and effective ways of their urgent elimination. Our proposed method of aortic</w:t>
      </w:r>
      <w:r w:rsidRPr="00A238A7">
        <w:rPr>
          <w:spacing w:val="1"/>
        </w:rPr>
        <w:t xml:space="preserve"> </w:t>
      </w:r>
      <w:r w:rsidRPr="00A238A7">
        <w:t xml:space="preserve">wall strengthening by </w:t>
      </w:r>
      <w:proofErr w:type="spellStart"/>
      <w:r w:rsidRPr="00A238A7">
        <w:t>autolusculature</w:t>
      </w:r>
      <w:proofErr w:type="spellEnd"/>
      <w:r w:rsidRPr="00A238A7">
        <w:t xml:space="preserve"> on a pedicle gives an alternative to mechanical</w:t>
      </w:r>
      <w:r w:rsidRPr="00A238A7">
        <w:rPr>
          <w:spacing w:val="1"/>
        </w:rPr>
        <w:t xml:space="preserve"> </w:t>
      </w:r>
      <w:proofErr w:type="spellStart"/>
      <w:r w:rsidRPr="00A238A7">
        <w:t>hemostasis</w:t>
      </w:r>
      <w:proofErr w:type="spellEnd"/>
      <w:r w:rsidRPr="00A238A7">
        <w:t xml:space="preserve"> by "inanimate" patches in case of impossibility to envelop the whole aortic</w:t>
      </w:r>
      <w:r w:rsidRPr="00A238A7">
        <w:rPr>
          <w:spacing w:val="1"/>
        </w:rPr>
        <w:t xml:space="preserve"> </w:t>
      </w:r>
      <w:r w:rsidRPr="00A238A7">
        <w:t>tube. Highly effective VA</w:t>
      </w:r>
      <w:r w:rsidR="00C03FBA" w:rsidRPr="00A238A7">
        <w:t>C</w:t>
      </w:r>
      <w:r w:rsidRPr="00A238A7">
        <w:t>-therapy should be applied not only at the moment of</w:t>
      </w:r>
      <w:r w:rsidRPr="00A238A7">
        <w:rPr>
          <w:spacing w:val="1"/>
        </w:rPr>
        <w:t xml:space="preserve"> </w:t>
      </w:r>
      <w:r w:rsidRPr="00A238A7">
        <w:t>clinical</w:t>
      </w:r>
      <w:r w:rsidRPr="00A238A7">
        <w:rPr>
          <w:spacing w:val="1"/>
        </w:rPr>
        <w:t xml:space="preserve"> </w:t>
      </w:r>
      <w:r w:rsidRPr="00A238A7">
        <w:t>manifestation</w:t>
      </w:r>
      <w:r w:rsidRPr="00A238A7">
        <w:rPr>
          <w:spacing w:val="1"/>
        </w:rPr>
        <w:t xml:space="preserve"> </w:t>
      </w:r>
      <w:r w:rsidRPr="00A238A7">
        <w:t>of</w:t>
      </w:r>
      <w:r w:rsidRPr="00A238A7">
        <w:rPr>
          <w:spacing w:val="1"/>
        </w:rPr>
        <w:t xml:space="preserve"> </w:t>
      </w:r>
      <w:r w:rsidRPr="00A238A7">
        <w:t>diffuse</w:t>
      </w:r>
      <w:r w:rsidRPr="00A238A7">
        <w:rPr>
          <w:spacing w:val="1"/>
        </w:rPr>
        <w:t xml:space="preserve"> </w:t>
      </w:r>
      <w:r w:rsidRPr="00A238A7">
        <w:t>and</w:t>
      </w:r>
      <w:r w:rsidRPr="00A238A7">
        <w:rPr>
          <w:spacing w:val="1"/>
        </w:rPr>
        <w:t xml:space="preserve"> </w:t>
      </w:r>
      <w:r w:rsidRPr="00A238A7">
        <w:t>uncontrolled</w:t>
      </w:r>
      <w:r w:rsidRPr="00A238A7">
        <w:rPr>
          <w:spacing w:val="1"/>
        </w:rPr>
        <w:t xml:space="preserve"> </w:t>
      </w:r>
      <w:proofErr w:type="spellStart"/>
      <w:r w:rsidRPr="00A238A7">
        <w:t>mediastinal</w:t>
      </w:r>
      <w:proofErr w:type="spellEnd"/>
      <w:r w:rsidRPr="00A238A7">
        <w:rPr>
          <w:spacing w:val="1"/>
        </w:rPr>
        <w:t xml:space="preserve"> </w:t>
      </w:r>
      <w:r w:rsidRPr="00A238A7">
        <w:t>bleeding,</w:t>
      </w:r>
      <w:r w:rsidRPr="00A238A7">
        <w:rPr>
          <w:spacing w:val="1"/>
        </w:rPr>
        <w:t xml:space="preserve"> </w:t>
      </w:r>
      <w:r w:rsidRPr="00A238A7">
        <w:t>but</w:t>
      </w:r>
      <w:r w:rsidRPr="00A238A7">
        <w:rPr>
          <w:spacing w:val="1"/>
        </w:rPr>
        <w:t xml:space="preserve"> </w:t>
      </w:r>
      <w:r w:rsidRPr="00A238A7">
        <w:t>also</w:t>
      </w:r>
      <w:r w:rsidRPr="00A238A7">
        <w:rPr>
          <w:spacing w:val="1"/>
        </w:rPr>
        <w:t xml:space="preserve"> </w:t>
      </w:r>
      <w:r w:rsidRPr="00A238A7">
        <w:t>immediately after planned surgeries in patients with high risks of its development. The</w:t>
      </w:r>
      <w:r w:rsidRPr="00A238A7">
        <w:rPr>
          <w:spacing w:val="1"/>
        </w:rPr>
        <w:t xml:space="preserve"> </w:t>
      </w:r>
      <w:r w:rsidRPr="00A238A7">
        <w:t xml:space="preserve">use of </w:t>
      </w:r>
      <w:proofErr w:type="spellStart"/>
      <w:r w:rsidRPr="00A238A7">
        <w:t>sternal</w:t>
      </w:r>
      <w:proofErr w:type="spellEnd"/>
      <w:r w:rsidRPr="00A238A7">
        <w:t xml:space="preserve"> clamp </w:t>
      </w:r>
      <w:proofErr w:type="spellStart"/>
      <w:r w:rsidRPr="00A238A7">
        <w:t>fixators</w:t>
      </w:r>
      <w:proofErr w:type="spellEnd"/>
      <w:r w:rsidRPr="00A238A7">
        <w:t xml:space="preserve"> should be the standard for all reoperations and</w:t>
      </w:r>
      <w:r w:rsidRPr="00A238A7">
        <w:rPr>
          <w:spacing w:val="65"/>
        </w:rPr>
        <w:t xml:space="preserve"> </w:t>
      </w:r>
      <w:r w:rsidRPr="00A238A7">
        <w:t>primary</w:t>
      </w:r>
      <w:r w:rsidRPr="00A238A7">
        <w:rPr>
          <w:spacing w:val="1"/>
        </w:rPr>
        <w:t xml:space="preserve"> </w:t>
      </w:r>
      <w:r w:rsidRPr="00A238A7">
        <w:t>use</w:t>
      </w:r>
      <w:r w:rsidRPr="00A238A7">
        <w:rPr>
          <w:spacing w:val="1"/>
        </w:rPr>
        <w:t xml:space="preserve"> </w:t>
      </w:r>
      <w:r w:rsidRPr="00A238A7">
        <w:t>in</w:t>
      </w:r>
      <w:r w:rsidRPr="00A238A7">
        <w:rPr>
          <w:spacing w:val="1"/>
        </w:rPr>
        <w:t xml:space="preserve"> </w:t>
      </w:r>
      <w:r w:rsidRPr="00A238A7">
        <w:t>patients with</w:t>
      </w:r>
      <w:r w:rsidRPr="00A238A7">
        <w:rPr>
          <w:spacing w:val="1"/>
        </w:rPr>
        <w:t xml:space="preserve"> </w:t>
      </w:r>
      <w:r w:rsidRPr="00A238A7">
        <w:t>a</w:t>
      </w:r>
      <w:r w:rsidRPr="00A238A7">
        <w:rPr>
          <w:spacing w:val="1"/>
        </w:rPr>
        <w:t xml:space="preserve"> </w:t>
      </w:r>
      <w:r w:rsidRPr="00A238A7">
        <w:t>high</w:t>
      </w:r>
      <w:r w:rsidRPr="00A238A7">
        <w:rPr>
          <w:spacing w:val="1"/>
        </w:rPr>
        <w:t xml:space="preserve"> </w:t>
      </w:r>
      <w:r w:rsidRPr="00A238A7">
        <w:t>risk</w:t>
      </w:r>
      <w:r w:rsidRPr="00A238A7">
        <w:rPr>
          <w:spacing w:val="-4"/>
        </w:rPr>
        <w:t xml:space="preserve"> </w:t>
      </w:r>
      <w:r w:rsidRPr="00A238A7">
        <w:t>of</w:t>
      </w:r>
      <w:r w:rsidRPr="00A238A7">
        <w:rPr>
          <w:spacing w:val="1"/>
        </w:rPr>
        <w:t xml:space="preserve"> </w:t>
      </w:r>
      <w:r w:rsidRPr="00A238A7">
        <w:t>postoperative</w:t>
      </w:r>
      <w:r w:rsidRPr="00A238A7">
        <w:rPr>
          <w:spacing w:val="2"/>
        </w:rPr>
        <w:t xml:space="preserve"> </w:t>
      </w:r>
      <w:proofErr w:type="spellStart"/>
      <w:r w:rsidRPr="00A238A7">
        <w:t>sternal</w:t>
      </w:r>
      <w:proofErr w:type="spellEnd"/>
      <w:r w:rsidRPr="00A238A7">
        <w:rPr>
          <w:spacing w:val="1"/>
        </w:rPr>
        <w:t xml:space="preserve"> </w:t>
      </w:r>
      <w:proofErr w:type="spellStart"/>
      <w:r w:rsidRPr="00A238A7">
        <w:t>diastasis</w:t>
      </w:r>
      <w:proofErr w:type="spellEnd"/>
      <w:r w:rsidRPr="00A238A7">
        <w:t>.</w:t>
      </w:r>
    </w:p>
    <w:p w:rsidR="00F76C8E" w:rsidRPr="003C11ED" w:rsidRDefault="00F76C8E" w:rsidP="00A238A7">
      <w:pPr>
        <w:tabs>
          <w:tab w:val="left" w:pos="1134"/>
        </w:tabs>
        <w:spacing w:line="300" w:lineRule="auto"/>
        <w:ind w:firstLine="709"/>
        <w:jc w:val="both"/>
        <w:rPr>
          <w:bCs/>
          <w:lang w:val="en-US"/>
        </w:rPr>
      </w:pPr>
      <w:r w:rsidRPr="003C11ED">
        <w:rPr>
          <w:b/>
          <w:lang w:val="en-US"/>
        </w:rPr>
        <w:t xml:space="preserve">Acknowledgement </w:t>
      </w:r>
      <w:r w:rsidRPr="003C11ED">
        <w:rPr>
          <w:bCs/>
          <w:lang w:val="en-US"/>
        </w:rPr>
        <w:t>We would like to express our gratitude to the staff of the operating unit</w:t>
      </w:r>
      <w:r w:rsidRPr="003C11ED">
        <w:rPr>
          <w:lang w:val="en-US"/>
        </w:rPr>
        <w:t xml:space="preserve"> </w:t>
      </w:r>
      <w:r w:rsidRPr="003C11ED">
        <w:rPr>
          <w:bCs/>
          <w:lang w:val="en-US"/>
        </w:rPr>
        <w:t xml:space="preserve">of the </w:t>
      </w:r>
      <w:r w:rsidR="003C11ED" w:rsidRPr="003C11ED">
        <w:rPr>
          <w:lang w:val="en-US"/>
        </w:rPr>
        <w:t>«</w:t>
      </w:r>
      <w:proofErr w:type="spellStart"/>
      <w:r w:rsidR="003C11ED" w:rsidRPr="003C11ED">
        <w:rPr>
          <w:lang w:val="en-US"/>
        </w:rPr>
        <w:t>Erensau</w:t>
      </w:r>
      <w:proofErr w:type="spellEnd"/>
      <w:r w:rsidR="003C11ED" w:rsidRPr="003C11ED">
        <w:rPr>
          <w:lang w:val="en-US"/>
        </w:rPr>
        <w:t xml:space="preserve"> Hospital».</w:t>
      </w:r>
    </w:p>
    <w:p w:rsidR="001F5F8C" w:rsidRPr="001F5F8C" w:rsidRDefault="00F76C8E" w:rsidP="00A238A7">
      <w:pPr>
        <w:tabs>
          <w:tab w:val="left" w:pos="1134"/>
        </w:tabs>
        <w:spacing w:line="300" w:lineRule="auto"/>
        <w:ind w:firstLine="709"/>
        <w:jc w:val="both"/>
        <w:rPr>
          <w:b/>
          <w:lang w:val="en-US"/>
        </w:rPr>
      </w:pPr>
      <w:r w:rsidRPr="001F5F8C">
        <w:rPr>
          <w:b/>
          <w:lang w:val="en-US"/>
        </w:rPr>
        <w:t>Author’s contributions</w:t>
      </w:r>
      <w:r w:rsidRPr="001F5F8C">
        <w:rPr>
          <w:b/>
          <w:lang w:val="kk-KZ"/>
        </w:rPr>
        <w:t xml:space="preserve"> </w:t>
      </w:r>
    </w:p>
    <w:p w:rsidR="00FE07B3" w:rsidRDefault="00017880" w:rsidP="00FE07B3">
      <w:pPr>
        <w:tabs>
          <w:tab w:val="left" w:pos="1134"/>
        </w:tabs>
        <w:spacing w:line="300" w:lineRule="auto"/>
        <w:ind w:firstLine="709"/>
        <w:jc w:val="both"/>
        <w:rPr>
          <w:lang w:val="en-US"/>
        </w:rPr>
      </w:pPr>
      <w:r w:rsidRPr="00017880">
        <w:rPr>
          <w:lang w:val="en-US"/>
        </w:rPr>
        <w:t xml:space="preserve">Study concept: </w:t>
      </w:r>
      <w:proofErr w:type="spellStart"/>
      <w:r w:rsidRPr="00017880">
        <w:rPr>
          <w:lang w:val="en-US"/>
        </w:rPr>
        <w:t>Mishin</w:t>
      </w:r>
      <w:proofErr w:type="spellEnd"/>
      <w:r>
        <w:rPr>
          <w:lang w:val="en-US"/>
        </w:rPr>
        <w:t xml:space="preserve"> A. Study design: </w:t>
      </w:r>
      <w:proofErr w:type="spellStart"/>
      <w:r>
        <w:rPr>
          <w:lang w:val="en-US"/>
        </w:rPr>
        <w:t>Mishin</w:t>
      </w:r>
      <w:proofErr w:type="spellEnd"/>
      <w:r>
        <w:rPr>
          <w:lang w:val="en-US"/>
        </w:rPr>
        <w:t xml:space="preserve"> A., </w:t>
      </w:r>
      <w:proofErr w:type="spellStart"/>
      <w:r>
        <w:rPr>
          <w:lang w:val="en-US"/>
        </w:rPr>
        <w:t>Nurbekov</w:t>
      </w:r>
      <w:proofErr w:type="spellEnd"/>
      <w:r>
        <w:rPr>
          <w:lang w:val="en-US"/>
        </w:rPr>
        <w:t xml:space="preserve"> A. </w:t>
      </w:r>
      <w:r w:rsidRPr="00017880">
        <w:rPr>
          <w:lang w:val="en-US"/>
        </w:rPr>
        <w:t xml:space="preserve">Data analysis: </w:t>
      </w:r>
      <w:proofErr w:type="spellStart"/>
      <w:r w:rsidRPr="00017880">
        <w:rPr>
          <w:lang w:val="en-US"/>
        </w:rPr>
        <w:t>Mishin</w:t>
      </w:r>
      <w:proofErr w:type="spellEnd"/>
      <w:r>
        <w:rPr>
          <w:lang w:val="en-US"/>
        </w:rPr>
        <w:t xml:space="preserve"> F.</w:t>
      </w:r>
      <w:r w:rsidRPr="00017880">
        <w:rPr>
          <w:lang w:val="en-US"/>
        </w:rPr>
        <w:t xml:space="preserve">, </w:t>
      </w:r>
      <w:proofErr w:type="spellStart"/>
      <w:r w:rsidRPr="00017880">
        <w:rPr>
          <w:lang w:val="en-US"/>
        </w:rPr>
        <w:t>Kuatbekov</w:t>
      </w:r>
      <w:proofErr w:type="spellEnd"/>
      <w:r w:rsidRPr="00017880">
        <w:rPr>
          <w:lang w:val="en-US"/>
        </w:rPr>
        <w:t xml:space="preserve"> </w:t>
      </w:r>
      <w:r>
        <w:rPr>
          <w:lang w:val="en-US"/>
        </w:rPr>
        <w:t xml:space="preserve">K. </w:t>
      </w:r>
      <w:r w:rsidRPr="00017880">
        <w:rPr>
          <w:lang w:val="en-US"/>
        </w:rPr>
        <w:t xml:space="preserve">Drafting of manuscript: </w:t>
      </w:r>
      <w:proofErr w:type="spellStart"/>
      <w:r w:rsidRPr="00017880">
        <w:rPr>
          <w:lang w:val="en-US"/>
        </w:rPr>
        <w:t>Mishin</w:t>
      </w:r>
      <w:proofErr w:type="spellEnd"/>
      <w:r>
        <w:rPr>
          <w:lang w:val="en-US"/>
        </w:rPr>
        <w:t xml:space="preserve"> A.</w:t>
      </w:r>
      <w:r w:rsidRPr="00017880">
        <w:rPr>
          <w:lang w:val="en-US"/>
        </w:rPr>
        <w:t xml:space="preserve">, </w:t>
      </w:r>
      <w:proofErr w:type="spellStart"/>
      <w:r w:rsidRPr="00017880">
        <w:rPr>
          <w:lang w:val="en-US"/>
        </w:rPr>
        <w:t>Nurbekov</w:t>
      </w:r>
      <w:proofErr w:type="spellEnd"/>
      <w:r>
        <w:rPr>
          <w:lang w:val="en-US"/>
        </w:rPr>
        <w:t xml:space="preserve"> A. </w:t>
      </w:r>
      <w:r w:rsidRPr="00017880">
        <w:rPr>
          <w:lang w:val="en-US"/>
        </w:rPr>
        <w:t xml:space="preserve">Writing the text of the article: </w:t>
      </w:r>
      <w:proofErr w:type="spellStart"/>
      <w:r w:rsidRPr="00017880">
        <w:rPr>
          <w:lang w:val="en-US"/>
        </w:rPr>
        <w:t>Mishin</w:t>
      </w:r>
      <w:proofErr w:type="spellEnd"/>
      <w:r>
        <w:rPr>
          <w:lang w:val="en-US"/>
        </w:rPr>
        <w:t xml:space="preserve"> A.</w:t>
      </w:r>
      <w:r w:rsidRPr="00017880">
        <w:rPr>
          <w:lang w:val="en-US"/>
        </w:rPr>
        <w:t xml:space="preserve">, </w:t>
      </w:r>
      <w:proofErr w:type="spellStart"/>
      <w:r w:rsidRPr="00017880">
        <w:rPr>
          <w:lang w:val="en-US"/>
        </w:rPr>
        <w:t>Tugambaev</w:t>
      </w:r>
      <w:proofErr w:type="spellEnd"/>
      <w:r>
        <w:rPr>
          <w:lang w:val="en-US"/>
        </w:rPr>
        <w:t xml:space="preserve"> A. </w:t>
      </w:r>
      <w:r w:rsidRPr="00017880">
        <w:rPr>
          <w:lang w:val="en-US"/>
        </w:rPr>
        <w:t xml:space="preserve">Critical revision of the manuscript: </w:t>
      </w:r>
      <w:proofErr w:type="spellStart"/>
      <w:r w:rsidRPr="00017880">
        <w:rPr>
          <w:lang w:val="en-US"/>
        </w:rPr>
        <w:t>Kuatbekov</w:t>
      </w:r>
      <w:proofErr w:type="spellEnd"/>
      <w:r>
        <w:rPr>
          <w:lang w:val="en-US"/>
        </w:rPr>
        <w:t xml:space="preserve"> K.</w:t>
      </w:r>
      <w:r w:rsidRPr="00017880">
        <w:rPr>
          <w:lang w:val="en-US"/>
        </w:rPr>
        <w:t xml:space="preserve">, </w:t>
      </w:r>
      <w:proofErr w:type="spellStart"/>
      <w:r w:rsidRPr="00017880">
        <w:rPr>
          <w:lang w:val="en-US"/>
        </w:rPr>
        <w:t>Mishin</w:t>
      </w:r>
      <w:proofErr w:type="spellEnd"/>
      <w:r>
        <w:rPr>
          <w:lang w:val="en-US"/>
        </w:rPr>
        <w:t xml:space="preserve"> A. </w:t>
      </w:r>
      <w:r w:rsidRPr="00017880">
        <w:rPr>
          <w:lang w:val="en-US"/>
        </w:rPr>
        <w:t>All authors approved the final version of the manuscript:</w:t>
      </w:r>
      <w:r>
        <w:rPr>
          <w:lang w:val="en-US"/>
        </w:rPr>
        <w:t xml:space="preserve"> All authors.</w:t>
      </w:r>
    </w:p>
    <w:p w:rsidR="00F76C8E" w:rsidRPr="00A238A7" w:rsidRDefault="00F76C8E" w:rsidP="00FE07B3">
      <w:pPr>
        <w:tabs>
          <w:tab w:val="left" w:pos="1134"/>
        </w:tabs>
        <w:spacing w:line="300" w:lineRule="auto"/>
        <w:ind w:firstLine="709"/>
        <w:jc w:val="both"/>
        <w:rPr>
          <w:lang w:val="kk-KZ"/>
        </w:rPr>
      </w:pPr>
      <w:r w:rsidRPr="00FE07B3">
        <w:rPr>
          <w:b/>
          <w:lang w:val="en-US"/>
        </w:rPr>
        <w:t xml:space="preserve">Funding </w:t>
      </w:r>
      <w:r w:rsidR="00FE07B3" w:rsidRPr="00FE07B3">
        <w:rPr>
          <w:lang w:val="en-US"/>
        </w:rPr>
        <w:t>This study was not funded</w:t>
      </w:r>
      <w:r w:rsidR="00FE07B3">
        <w:rPr>
          <w:lang w:val="en-US"/>
        </w:rPr>
        <w:t>.</w:t>
      </w:r>
    </w:p>
    <w:p w:rsidR="002B2DA7" w:rsidRDefault="002B2DA7" w:rsidP="00A238A7">
      <w:pPr>
        <w:tabs>
          <w:tab w:val="left" w:pos="1134"/>
        </w:tabs>
        <w:spacing w:line="300" w:lineRule="auto"/>
        <w:ind w:firstLine="709"/>
        <w:jc w:val="both"/>
        <w:rPr>
          <w:b/>
          <w:lang w:val="en-US"/>
        </w:rPr>
      </w:pPr>
    </w:p>
    <w:p w:rsidR="00A238A7" w:rsidRPr="00F223E6" w:rsidRDefault="00F76C8E" w:rsidP="00A238A7">
      <w:pPr>
        <w:tabs>
          <w:tab w:val="left" w:pos="1134"/>
        </w:tabs>
        <w:spacing w:line="300" w:lineRule="auto"/>
        <w:ind w:firstLine="709"/>
        <w:jc w:val="both"/>
        <w:rPr>
          <w:b/>
        </w:rPr>
      </w:pPr>
      <w:r w:rsidRPr="00F223E6">
        <w:rPr>
          <w:b/>
          <w:lang w:val="en-US"/>
        </w:rPr>
        <w:t>References</w:t>
      </w:r>
      <w:r w:rsidR="00A238A7" w:rsidRPr="00F223E6">
        <w:rPr>
          <w:b/>
        </w:rPr>
        <w:t xml:space="preserve"> </w:t>
      </w:r>
    </w:p>
    <w:p w:rsidR="00C548F7" w:rsidRPr="00F223E6" w:rsidRDefault="00C548F7" w:rsidP="00A238A7">
      <w:pPr>
        <w:pStyle w:val="a4"/>
        <w:widowControl w:val="0"/>
        <w:numPr>
          <w:ilvl w:val="0"/>
          <w:numId w:val="6"/>
        </w:numPr>
        <w:tabs>
          <w:tab w:val="left" w:pos="937"/>
        </w:tabs>
        <w:autoSpaceDE w:val="0"/>
        <w:autoSpaceDN w:val="0"/>
        <w:spacing w:after="0" w:line="300" w:lineRule="auto"/>
        <w:ind w:left="0" w:right="112" w:firstLine="709"/>
        <w:contextualSpacing w:val="0"/>
        <w:jc w:val="both"/>
        <w:rPr>
          <w:rFonts w:ascii="Times New Roman" w:hAnsi="Times New Roman" w:cs="Times New Roman"/>
          <w:sz w:val="24"/>
          <w:szCs w:val="24"/>
        </w:rPr>
      </w:pPr>
      <w:proofErr w:type="spellStart"/>
      <w:r w:rsidRPr="00F223E6">
        <w:rPr>
          <w:rFonts w:ascii="Times New Roman" w:hAnsi="Times New Roman" w:cs="Times New Roman"/>
          <w:sz w:val="24"/>
          <w:szCs w:val="24"/>
          <w:lang w:val="en-US"/>
        </w:rPr>
        <w:t>Zubarev</w:t>
      </w:r>
      <w:proofErr w:type="spellEnd"/>
      <w:r w:rsidRPr="00F223E6">
        <w:rPr>
          <w:rFonts w:ascii="Times New Roman" w:hAnsi="Times New Roman" w:cs="Times New Roman"/>
          <w:sz w:val="24"/>
          <w:szCs w:val="24"/>
          <w:lang w:val="en-US"/>
        </w:rPr>
        <w:t>,</w:t>
      </w:r>
      <w:r w:rsidRPr="00F223E6">
        <w:rPr>
          <w:rFonts w:ascii="Times New Roman" w:hAnsi="Times New Roman" w:cs="Times New Roman"/>
          <w:spacing w:val="3"/>
          <w:sz w:val="24"/>
          <w:szCs w:val="24"/>
          <w:lang w:val="en-US"/>
        </w:rPr>
        <w:t xml:space="preserve"> </w:t>
      </w:r>
      <w:r w:rsidRPr="00F223E6">
        <w:rPr>
          <w:rFonts w:ascii="Times New Roman" w:hAnsi="Times New Roman" w:cs="Times New Roman"/>
          <w:sz w:val="24"/>
          <w:szCs w:val="24"/>
          <w:lang w:val="en-US"/>
        </w:rPr>
        <w:t>D.</w:t>
      </w:r>
      <w:r w:rsidRPr="00F223E6">
        <w:rPr>
          <w:rFonts w:ascii="Times New Roman" w:hAnsi="Times New Roman" w:cs="Times New Roman"/>
          <w:spacing w:val="4"/>
          <w:sz w:val="24"/>
          <w:szCs w:val="24"/>
          <w:lang w:val="en-US"/>
        </w:rPr>
        <w:t xml:space="preserve"> </w:t>
      </w:r>
      <w:r w:rsidRPr="00F223E6">
        <w:rPr>
          <w:rFonts w:ascii="Times New Roman" w:hAnsi="Times New Roman" w:cs="Times New Roman"/>
          <w:sz w:val="24"/>
          <w:szCs w:val="24"/>
          <w:lang w:val="en-US"/>
        </w:rPr>
        <w:t>D.,</w:t>
      </w:r>
      <w:r w:rsidRPr="00F223E6">
        <w:rPr>
          <w:rFonts w:ascii="Times New Roman" w:hAnsi="Times New Roman" w:cs="Times New Roman"/>
          <w:spacing w:val="4"/>
          <w:sz w:val="24"/>
          <w:szCs w:val="24"/>
          <w:lang w:val="en-US"/>
        </w:rPr>
        <w:t xml:space="preserve"> </w:t>
      </w:r>
      <w:proofErr w:type="spellStart"/>
      <w:r w:rsidRPr="00F223E6">
        <w:rPr>
          <w:rFonts w:ascii="Times New Roman" w:hAnsi="Times New Roman" w:cs="Times New Roman"/>
          <w:sz w:val="24"/>
          <w:szCs w:val="24"/>
          <w:lang w:val="en-US"/>
        </w:rPr>
        <w:t>Helimsky</w:t>
      </w:r>
      <w:proofErr w:type="spellEnd"/>
      <w:r w:rsidRPr="00F223E6">
        <w:rPr>
          <w:rFonts w:ascii="Times New Roman" w:hAnsi="Times New Roman" w:cs="Times New Roman"/>
          <w:sz w:val="24"/>
          <w:szCs w:val="24"/>
          <w:lang w:val="en-US"/>
        </w:rPr>
        <w:t>,</w:t>
      </w:r>
      <w:r w:rsidRPr="00F223E6">
        <w:rPr>
          <w:rFonts w:ascii="Times New Roman" w:hAnsi="Times New Roman" w:cs="Times New Roman"/>
          <w:spacing w:val="4"/>
          <w:sz w:val="24"/>
          <w:szCs w:val="24"/>
          <w:lang w:val="en-US"/>
        </w:rPr>
        <w:t xml:space="preserve"> </w:t>
      </w:r>
      <w:r w:rsidRPr="00F223E6">
        <w:rPr>
          <w:rFonts w:ascii="Times New Roman" w:hAnsi="Times New Roman" w:cs="Times New Roman"/>
          <w:sz w:val="24"/>
          <w:szCs w:val="24"/>
          <w:lang w:val="en-US"/>
        </w:rPr>
        <w:t>D.</w:t>
      </w:r>
      <w:r w:rsidRPr="00F223E6">
        <w:rPr>
          <w:rFonts w:ascii="Times New Roman" w:hAnsi="Times New Roman" w:cs="Times New Roman"/>
          <w:spacing w:val="3"/>
          <w:sz w:val="24"/>
          <w:szCs w:val="24"/>
          <w:lang w:val="en-US"/>
        </w:rPr>
        <w:t xml:space="preserve"> </w:t>
      </w:r>
      <w:r w:rsidRPr="00F223E6">
        <w:rPr>
          <w:rFonts w:ascii="Times New Roman" w:hAnsi="Times New Roman" w:cs="Times New Roman"/>
          <w:sz w:val="24"/>
          <w:szCs w:val="24"/>
          <w:lang w:val="en-US"/>
        </w:rPr>
        <w:t>A.,</w:t>
      </w:r>
      <w:r w:rsidRPr="00F223E6">
        <w:rPr>
          <w:rFonts w:ascii="Times New Roman" w:hAnsi="Times New Roman" w:cs="Times New Roman"/>
          <w:spacing w:val="4"/>
          <w:sz w:val="24"/>
          <w:szCs w:val="24"/>
          <w:lang w:val="en-US"/>
        </w:rPr>
        <w:t xml:space="preserve"> </w:t>
      </w:r>
      <w:proofErr w:type="spellStart"/>
      <w:r w:rsidRPr="00F223E6">
        <w:rPr>
          <w:rFonts w:ascii="Times New Roman" w:hAnsi="Times New Roman" w:cs="Times New Roman"/>
          <w:sz w:val="24"/>
          <w:szCs w:val="24"/>
          <w:lang w:val="en-US"/>
        </w:rPr>
        <w:t>Krestyaninov</w:t>
      </w:r>
      <w:proofErr w:type="spellEnd"/>
      <w:r w:rsidRPr="00F223E6">
        <w:rPr>
          <w:rFonts w:ascii="Times New Roman" w:hAnsi="Times New Roman" w:cs="Times New Roman"/>
          <w:sz w:val="24"/>
          <w:szCs w:val="24"/>
          <w:lang w:val="en-US"/>
        </w:rPr>
        <w:t>,</w:t>
      </w:r>
      <w:r w:rsidRPr="00F223E6">
        <w:rPr>
          <w:rFonts w:ascii="Times New Roman" w:hAnsi="Times New Roman" w:cs="Times New Roman"/>
          <w:spacing w:val="4"/>
          <w:sz w:val="24"/>
          <w:szCs w:val="24"/>
          <w:lang w:val="en-US"/>
        </w:rPr>
        <w:t xml:space="preserve"> </w:t>
      </w:r>
      <w:r w:rsidRPr="00F223E6">
        <w:rPr>
          <w:rFonts w:ascii="Times New Roman" w:hAnsi="Times New Roman" w:cs="Times New Roman"/>
          <w:sz w:val="24"/>
          <w:szCs w:val="24"/>
          <w:lang w:val="en-US"/>
        </w:rPr>
        <w:t>O.</w:t>
      </w:r>
      <w:r w:rsidRPr="00F223E6">
        <w:rPr>
          <w:rFonts w:ascii="Times New Roman" w:hAnsi="Times New Roman" w:cs="Times New Roman"/>
          <w:spacing w:val="4"/>
          <w:sz w:val="24"/>
          <w:szCs w:val="24"/>
          <w:lang w:val="en-US"/>
        </w:rPr>
        <w:t xml:space="preserve"> </w:t>
      </w:r>
      <w:r w:rsidRPr="00F223E6">
        <w:rPr>
          <w:rFonts w:ascii="Times New Roman" w:hAnsi="Times New Roman" w:cs="Times New Roman"/>
          <w:sz w:val="24"/>
          <w:szCs w:val="24"/>
          <w:lang w:val="en-US"/>
        </w:rPr>
        <w:t xml:space="preserve">V., </w:t>
      </w:r>
      <w:proofErr w:type="spellStart"/>
      <w:r w:rsidRPr="00F223E6">
        <w:rPr>
          <w:rFonts w:ascii="Times New Roman" w:hAnsi="Times New Roman" w:cs="Times New Roman"/>
          <w:sz w:val="24"/>
          <w:szCs w:val="24"/>
          <w:lang w:val="en-US"/>
        </w:rPr>
        <w:t>Grankin</w:t>
      </w:r>
      <w:proofErr w:type="spellEnd"/>
      <w:r w:rsidRPr="00F223E6">
        <w:rPr>
          <w:rFonts w:ascii="Times New Roman" w:hAnsi="Times New Roman" w:cs="Times New Roman"/>
          <w:sz w:val="24"/>
          <w:szCs w:val="24"/>
          <w:lang w:val="en-US"/>
        </w:rPr>
        <w:t>,</w:t>
      </w:r>
      <w:r w:rsidRPr="00F223E6">
        <w:rPr>
          <w:rFonts w:ascii="Times New Roman" w:hAnsi="Times New Roman" w:cs="Times New Roman"/>
          <w:spacing w:val="4"/>
          <w:sz w:val="24"/>
          <w:szCs w:val="24"/>
          <w:lang w:val="en-US"/>
        </w:rPr>
        <w:t xml:space="preserve"> </w:t>
      </w:r>
      <w:r w:rsidRPr="00F223E6">
        <w:rPr>
          <w:rFonts w:ascii="Times New Roman" w:hAnsi="Times New Roman" w:cs="Times New Roman"/>
          <w:sz w:val="24"/>
          <w:szCs w:val="24"/>
          <w:lang w:val="en-US"/>
        </w:rPr>
        <w:t>D.</w:t>
      </w:r>
      <w:r w:rsidRPr="00F223E6">
        <w:rPr>
          <w:rFonts w:ascii="Times New Roman" w:hAnsi="Times New Roman" w:cs="Times New Roman"/>
          <w:spacing w:val="3"/>
          <w:sz w:val="24"/>
          <w:szCs w:val="24"/>
          <w:lang w:val="en-US"/>
        </w:rPr>
        <w:t xml:space="preserve"> </w:t>
      </w:r>
      <w:r w:rsidRPr="00F223E6">
        <w:rPr>
          <w:rFonts w:ascii="Times New Roman" w:hAnsi="Times New Roman" w:cs="Times New Roman"/>
          <w:sz w:val="24"/>
          <w:szCs w:val="24"/>
          <w:lang w:val="en-US"/>
        </w:rPr>
        <w:t>S.,</w:t>
      </w:r>
      <w:r w:rsidRPr="00F223E6">
        <w:rPr>
          <w:rFonts w:ascii="Times New Roman" w:hAnsi="Times New Roman" w:cs="Times New Roman"/>
          <w:spacing w:val="4"/>
          <w:sz w:val="24"/>
          <w:szCs w:val="24"/>
          <w:lang w:val="en-US"/>
        </w:rPr>
        <w:t xml:space="preserve"> </w:t>
      </w:r>
      <w:proofErr w:type="spellStart"/>
      <w:r w:rsidRPr="00F223E6">
        <w:rPr>
          <w:rFonts w:ascii="Times New Roman" w:hAnsi="Times New Roman" w:cs="Times New Roman"/>
          <w:sz w:val="24"/>
          <w:szCs w:val="24"/>
          <w:lang w:val="en-US"/>
        </w:rPr>
        <w:t>Kretov</w:t>
      </w:r>
      <w:proofErr w:type="spellEnd"/>
      <w:r w:rsidRPr="00F223E6">
        <w:rPr>
          <w:rFonts w:ascii="Times New Roman" w:hAnsi="Times New Roman" w:cs="Times New Roman"/>
          <w:sz w:val="24"/>
          <w:szCs w:val="24"/>
          <w:lang w:val="en-US"/>
        </w:rPr>
        <w:t>,</w:t>
      </w:r>
      <w:r w:rsidR="00F223E6" w:rsidRPr="00F223E6">
        <w:rPr>
          <w:rFonts w:ascii="Times New Roman" w:hAnsi="Times New Roman" w:cs="Times New Roman"/>
          <w:sz w:val="24"/>
          <w:szCs w:val="24"/>
          <w:lang w:val="en-US"/>
        </w:rPr>
        <w:t xml:space="preserve"> </w:t>
      </w:r>
      <w:r w:rsidRPr="00F223E6">
        <w:rPr>
          <w:rFonts w:ascii="Times New Roman" w:hAnsi="Times New Roman" w:cs="Times New Roman"/>
          <w:sz w:val="24"/>
          <w:szCs w:val="24"/>
          <w:lang w:val="en-US"/>
        </w:rPr>
        <w:t xml:space="preserve">E. I., </w:t>
      </w:r>
      <w:proofErr w:type="spellStart"/>
      <w:r w:rsidRPr="00F223E6">
        <w:rPr>
          <w:rFonts w:ascii="Times New Roman" w:hAnsi="Times New Roman" w:cs="Times New Roman"/>
          <w:sz w:val="24"/>
          <w:szCs w:val="24"/>
          <w:lang w:val="en-US"/>
        </w:rPr>
        <w:t>Ibragimov</w:t>
      </w:r>
      <w:proofErr w:type="spellEnd"/>
      <w:r w:rsidRPr="00F223E6">
        <w:rPr>
          <w:rFonts w:ascii="Times New Roman" w:hAnsi="Times New Roman" w:cs="Times New Roman"/>
          <w:sz w:val="24"/>
          <w:szCs w:val="24"/>
          <w:lang w:val="en-US"/>
        </w:rPr>
        <w:t xml:space="preserve">, R. U., ... &amp; </w:t>
      </w:r>
      <w:proofErr w:type="spellStart"/>
      <w:r w:rsidRPr="00F223E6">
        <w:rPr>
          <w:rFonts w:ascii="Times New Roman" w:hAnsi="Times New Roman" w:cs="Times New Roman"/>
          <w:sz w:val="24"/>
          <w:szCs w:val="24"/>
          <w:lang w:val="en-US"/>
        </w:rPr>
        <w:t>Naryshkin</w:t>
      </w:r>
      <w:proofErr w:type="spellEnd"/>
      <w:r w:rsidRPr="00F223E6">
        <w:rPr>
          <w:rFonts w:ascii="Times New Roman" w:hAnsi="Times New Roman" w:cs="Times New Roman"/>
          <w:sz w:val="24"/>
          <w:szCs w:val="24"/>
          <w:lang w:val="en-US"/>
        </w:rPr>
        <w:t>, I. A. Choice of surgical tactics in the</w:t>
      </w:r>
      <w:r w:rsidRPr="00F223E6">
        <w:rPr>
          <w:rFonts w:ascii="Times New Roman" w:hAnsi="Times New Roman" w:cs="Times New Roman"/>
          <w:spacing w:val="1"/>
          <w:sz w:val="24"/>
          <w:szCs w:val="24"/>
          <w:lang w:val="en-US"/>
        </w:rPr>
        <w:t xml:space="preserve"> </w:t>
      </w:r>
      <w:r w:rsidRPr="00F223E6">
        <w:rPr>
          <w:rFonts w:ascii="Times New Roman" w:hAnsi="Times New Roman" w:cs="Times New Roman"/>
          <w:sz w:val="24"/>
          <w:szCs w:val="24"/>
          <w:lang w:val="en-US"/>
        </w:rPr>
        <w:t xml:space="preserve">combination of coronary atherosclerosis with aortic valve </w:t>
      </w:r>
      <w:proofErr w:type="spellStart"/>
      <w:r w:rsidRPr="00F223E6">
        <w:rPr>
          <w:rFonts w:ascii="Times New Roman" w:hAnsi="Times New Roman" w:cs="Times New Roman"/>
          <w:sz w:val="24"/>
          <w:szCs w:val="24"/>
          <w:lang w:val="en-US"/>
        </w:rPr>
        <w:t>stenosis</w:t>
      </w:r>
      <w:proofErr w:type="spellEnd"/>
      <w:r w:rsidRPr="00F223E6">
        <w:rPr>
          <w:rFonts w:ascii="Times New Roman" w:hAnsi="Times New Roman" w:cs="Times New Roman"/>
          <w:sz w:val="24"/>
          <w:szCs w:val="24"/>
          <w:lang w:val="en-US"/>
        </w:rPr>
        <w:t xml:space="preserve"> // </w:t>
      </w:r>
      <w:r w:rsidRPr="00F223E6">
        <w:rPr>
          <w:rFonts w:ascii="Times New Roman" w:hAnsi="Times New Roman" w:cs="Times New Roman"/>
          <w:i/>
          <w:sz w:val="24"/>
          <w:szCs w:val="24"/>
          <w:lang w:val="en-US"/>
        </w:rPr>
        <w:t>Complex</w:t>
      </w:r>
      <w:r w:rsidRPr="00F223E6">
        <w:rPr>
          <w:rFonts w:ascii="Times New Roman" w:hAnsi="Times New Roman" w:cs="Times New Roman"/>
          <w:i/>
          <w:spacing w:val="1"/>
          <w:sz w:val="24"/>
          <w:szCs w:val="24"/>
          <w:lang w:val="en-US"/>
        </w:rPr>
        <w:t xml:space="preserve"> </w:t>
      </w:r>
      <w:r w:rsidRPr="00F223E6">
        <w:rPr>
          <w:rFonts w:ascii="Times New Roman" w:hAnsi="Times New Roman" w:cs="Times New Roman"/>
          <w:i/>
          <w:sz w:val="24"/>
          <w:szCs w:val="24"/>
          <w:lang w:val="en-US"/>
        </w:rPr>
        <w:t>problems of</w:t>
      </w:r>
      <w:r w:rsidRPr="00F223E6">
        <w:rPr>
          <w:rFonts w:ascii="Times New Roman" w:hAnsi="Times New Roman" w:cs="Times New Roman"/>
          <w:i/>
          <w:spacing w:val="1"/>
          <w:sz w:val="24"/>
          <w:szCs w:val="24"/>
          <w:lang w:val="en-US"/>
        </w:rPr>
        <w:t xml:space="preserve"> </w:t>
      </w:r>
      <w:r w:rsidRPr="00F223E6">
        <w:rPr>
          <w:rFonts w:ascii="Times New Roman" w:hAnsi="Times New Roman" w:cs="Times New Roman"/>
          <w:i/>
          <w:sz w:val="24"/>
          <w:szCs w:val="24"/>
          <w:lang w:val="en-US"/>
        </w:rPr>
        <w:t>cardiovascular</w:t>
      </w:r>
      <w:r w:rsidRPr="00F223E6">
        <w:rPr>
          <w:rFonts w:ascii="Times New Roman" w:hAnsi="Times New Roman" w:cs="Times New Roman"/>
          <w:i/>
          <w:spacing w:val="1"/>
          <w:sz w:val="24"/>
          <w:szCs w:val="24"/>
          <w:lang w:val="en-US"/>
        </w:rPr>
        <w:t xml:space="preserve"> </w:t>
      </w:r>
      <w:r w:rsidRPr="00F223E6">
        <w:rPr>
          <w:rFonts w:ascii="Times New Roman" w:hAnsi="Times New Roman" w:cs="Times New Roman"/>
          <w:i/>
          <w:sz w:val="24"/>
          <w:szCs w:val="24"/>
          <w:lang w:val="en-US"/>
        </w:rPr>
        <w:t>diseases.</w:t>
      </w:r>
      <w:r w:rsidRPr="00F223E6">
        <w:rPr>
          <w:rFonts w:ascii="Times New Roman" w:hAnsi="Times New Roman" w:cs="Times New Roman"/>
          <w:i/>
          <w:spacing w:val="6"/>
          <w:sz w:val="24"/>
          <w:szCs w:val="24"/>
          <w:lang w:val="en-US"/>
        </w:rPr>
        <w:t xml:space="preserve"> </w:t>
      </w:r>
      <w:r w:rsidRPr="00F223E6">
        <w:rPr>
          <w:rFonts w:ascii="Times New Roman" w:hAnsi="Times New Roman" w:cs="Times New Roman"/>
          <w:sz w:val="24"/>
          <w:szCs w:val="24"/>
          <w:lang w:val="en-US"/>
        </w:rPr>
        <w:t>-</w:t>
      </w:r>
      <w:r w:rsidRPr="00F223E6">
        <w:rPr>
          <w:rFonts w:ascii="Times New Roman" w:hAnsi="Times New Roman" w:cs="Times New Roman"/>
          <w:spacing w:val="1"/>
          <w:sz w:val="24"/>
          <w:szCs w:val="24"/>
          <w:lang w:val="en-US"/>
        </w:rPr>
        <w:t xml:space="preserve"> </w:t>
      </w:r>
      <w:r w:rsidRPr="00F223E6">
        <w:rPr>
          <w:rFonts w:ascii="Times New Roman" w:hAnsi="Times New Roman" w:cs="Times New Roman"/>
          <w:sz w:val="24"/>
          <w:szCs w:val="24"/>
          <w:lang w:val="en-US"/>
        </w:rPr>
        <w:t>2016.</w:t>
      </w:r>
      <w:r w:rsidRPr="00F223E6">
        <w:rPr>
          <w:rFonts w:ascii="Times New Roman" w:hAnsi="Times New Roman" w:cs="Times New Roman"/>
          <w:spacing w:val="5"/>
          <w:sz w:val="24"/>
          <w:szCs w:val="24"/>
          <w:lang w:val="en-US"/>
        </w:rPr>
        <w:t xml:space="preserve"> </w:t>
      </w:r>
      <w:r w:rsidRPr="00F223E6">
        <w:rPr>
          <w:rFonts w:ascii="Times New Roman" w:hAnsi="Times New Roman" w:cs="Times New Roman"/>
          <w:sz w:val="24"/>
          <w:szCs w:val="24"/>
          <w:lang w:val="en-US"/>
        </w:rPr>
        <w:t>-</w:t>
      </w:r>
      <w:r w:rsidRPr="00F223E6">
        <w:rPr>
          <w:rFonts w:ascii="Times New Roman" w:hAnsi="Times New Roman" w:cs="Times New Roman"/>
          <w:spacing w:val="-9"/>
          <w:sz w:val="24"/>
          <w:szCs w:val="24"/>
          <w:lang w:val="en-US"/>
        </w:rPr>
        <w:t xml:space="preserve"> </w:t>
      </w:r>
      <w:r w:rsidRPr="00F223E6">
        <w:rPr>
          <w:rFonts w:ascii="Times New Roman" w:hAnsi="Times New Roman" w:cs="Times New Roman"/>
          <w:sz w:val="24"/>
          <w:szCs w:val="24"/>
        </w:rPr>
        <w:t>Т</w:t>
      </w:r>
      <w:r w:rsidRPr="00F223E6">
        <w:rPr>
          <w:rFonts w:ascii="Times New Roman" w:hAnsi="Times New Roman" w:cs="Times New Roman"/>
          <w:sz w:val="24"/>
          <w:szCs w:val="24"/>
          <w:lang w:val="en-US"/>
        </w:rPr>
        <w:t>.</w:t>
      </w:r>
      <w:r w:rsidRPr="00F223E6">
        <w:rPr>
          <w:rFonts w:ascii="Times New Roman" w:hAnsi="Times New Roman" w:cs="Times New Roman"/>
          <w:spacing w:val="3"/>
          <w:sz w:val="24"/>
          <w:szCs w:val="24"/>
          <w:lang w:val="en-US"/>
        </w:rPr>
        <w:t xml:space="preserve"> </w:t>
      </w:r>
      <w:r w:rsidRPr="00F223E6">
        <w:rPr>
          <w:rFonts w:ascii="Times New Roman" w:hAnsi="Times New Roman" w:cs="Times New Roman"/>
          <w:sz w:val="24"/>
          <w:szCs w:val="24"/>
          <w:lang w:val="en-US"/>
        </w:rPr>
        <w:t>5.</w:t>
      </w:r>
      <w:r w:rsidRPr="00F223E6">
        <w:rPr>
          <w:rFonts w:ascii="Times New Roman" w:hAnsi="Times New Roman" w:cs="Times New Roman"/>
          <w:spacing w:val="-1"/>
          <w:sz w:val="24"/>
          <w:szCs w:val="24"/>
          <w:lang w:val="en-US"/>
        </w:rPr>
        <w:t xml:space="preserve"> </w:t>
      </w:r>
      <w:r w:rsidRPr="00F223E6">
        <w:rPr>
          <w:rFonts w:ascii="Times New Roman" w:hAnsi="Times New Roman" w:cs="Times New Roman"/>
          <w:sz w:val="24"/>
          <w:szCs w:val="24"/>
          <w:lang w:val="en-US"/>
        </w:rPr>
        <w:t>-</w:t>
      </w:r>
      <w:r w:rsidRPr="00F223E6">
        <w:rPr>
          <w:rFonts w:ascii="Times New Roman" w:hAnsi="Times New Roman" w:cs="Times New Roman"/>
          <w:spacing w:val="2"/>
          <w:sz w:val="24"/>
          <w:szCs w:val="24"/>
          <w:lang w:val="en-US"/>
        </w:rPr>
        <w:t xml:space="preserve"> </w:t>
      </w:r>
      <w:r w:rsidRPr="00F223E6">
        <w:rPr>
          <w:rFonts w:ascii="Times New Roman" w:hAnsi="Times New Roman" w:cs="Times New Roman"/>
          <w:sz w:val="24"/>
          <w:szCs w:val="24"/>
          <w:lang w:val="en-US"/>
        </w:rPr>
        <w:t>№.</w:t>
      </w:r>
      <w:r w:rsidRPr="00F223E6">
        <w:rPr>
          <w:rFonts w:ascii="Times New Roman" w:hAnsi="Times New Roman" w:cs="Times New Roman"/>
          <w:spacing w:val="2"/>
          <w:sz w:val="24"/>
          <w:szCs w:val="24"/>
          <w:lang w:val="en-US"/>
        </w:rPr>
        <w:t xml:space="preserve"> </w:t>
      </w:r>
      <w:r w:rsidRPr="00F223E6">
        <w:rPr>
          <w:rFonts w:ascii="Times New Roman" w:hAnsi="Times New Roman" w:cs="Times New Roman"/>
          <w:sz w:val="24"/>
          <w:szCs w:val="24"/>
        </w:rPr>
        <w:t>3</w:t>
      </w:r>
    </w:p>
    <w:p w:rsidR="00C548F7" w:rsidRPr="00F223E6" w:rsidRDefault="001F22EC" w:rsidP="00A238A7">
      <w:pPr>
        <w:pStyle w:val="a4"/>
        <w:widowControl w:val="0"/>
        <w:numPr>
          <w:ilvl w:val="0"/>
          <w:numId w:val="6"/>
        </w:numPr>
        <w:tabs>
          <w:tab w:val="left" w:pos="937"/>
        </w:tabs>
        <w:autoSpaceDE w:val="0"/>
        <w:autoSpaceDN w:val="0"/>
        <w:spacing w:after="0" w:line="300" w:lineRule="auto"/>
        <w:ind w:left="0" w:right="111" w:firstLine="709"/>
        <w:contextualSpacing w:val="0"/>
        <w:jc w:val="both"/>
        <w:rPr>
          <w:rFonts w:ascii="Times New Roman" w:hAnsi="Times New Roman" w:cs="Times New Roman"/>
          <w:sz w:val="24"/>
          <w:szCs w:val="24"/>
          <w:lang w:val="en-US"/>
        </w:rPr>
      </w:pPr>
      <w:r w:rsidRPr="00F223E6">
        <w:rPr>
          <w:rFonts w:ascii="Times New Roman" w:hAnsi="Times New Roman" w:cs="Times New Roman"/>
          <w:color w:val="212121"/>
          <w:sz w:val="24"/>
          <w:szCs w:val="24"/>
          <w:shd w:val="clear" w:color="auto" w:fill="FFFFFF"/>
          <w:lang w:val="en-US"/>
        </w:rPr>
        <w:t xml:space="preserve">Tanaka A, Smith HN, Safi HJ, </w:t>
      </w:r>
      <w:proofErr w:type="spellStart"/>
      <w:r w:rsidRPr="00F223E6">
        <w:rPr>
          <w:rFonts w:ascii="Times New Roman" w:hAnsi="Times New Roman" w:cs="Times New Roman"/>
          <w:color w:val="212121"/>
          <w:sz w:val="24"/>
          <w:szCs w:val="24"/>
          <w:shd w:val="clear" w:color="auto" w:fill="FFFFFF"/>
          <w:lang w:val="en-US"/>
        </w:rPr>
        <w:t>Estrera</w:t>
      </w:r>
      <w:proofErr w:type="spellEnd"/>
      <w:r w:rsidRPr="00F223E6">
        <w:rPr>
          <w:rFonts w:ascii="Times New Roman" w:hAnsi="Times New Roman" w:cs="Times New Roman"/>
          <w:color w:val="212121"/>
          <w:sz w:val="24"/>
          <w:szCs w:val="24"/>
          <w:shd w:val="clear" w:color="auto" w:fill="FFFFFF"/>
          <w:lang w:val="en-US"/>
        </w:rPr>
        <w:t xml:space="preserve"> AL. Open Treatments for </w:t>
      </w:r>
      <w:proofErr w:type="spellStart"/>
      <w:r w:rsidRPr="00F223E6">
        <w:rPr>
          <w:rFonts w:ascii="Times New Roman" w:hAnsi="Times New Roman" w:cs="Times New Roman"/>
          <w:color w:val="212121"/>
          <w:sz w:val="24"/>
          <w:szCs w:val="24"/>
          <w:shd w:val="clear" w:color="auto" w:fill="FFFFFF"/>
          <w:lang w:val="en-US"/>
        </w:rPr>
        <w:t>Thoracoabdominal</w:t>
      </w:r>
      <w:proofErr w:type="spellEnd"/>
      <w:r w:rsidRPr="00F223E6">
        <w:rPr>
          <w:rFonts w:ascii="Times New Roman" w:hAnsi="Times New Roman" w:cs="Times New Roman"/>
          <w:color w:val="212121"/>
          <w:sz w:val="24"/>
          <w:szCs w:val="24"/>
          <w:shd w:val="clear" w:color="auto" w:fill="FFFFFF"/>
          <w:lang w:val="en-US"/>
        </w:rPr>
        <w:t xml:space="preserve"> Aortic Aneurysm Repair. </w:t>
      </w:r>
      <w:r w:rsidRPr="00F223E6">
        <w:rPr>
          <w:rFonts w:ascii="Times New Roman" w:hAnsi="Times New Roman" w:cs="Times New Roman"/>
          <w:i/>
          <w:color w:val="212121"/>
          <w:sz w:val="24"/>
          <w:szCs w:val="24"/>
          <w:shd w:val="clear" w:color="auto" w:fill="FFFFFF"/>
          <w:lang w:val="en-US"/>
        </w:rPr>
        <w:t xml:space="preserve">Methodist </w:t>
      </w:r>
      <w:proofErr w:type="spellStart"/>
      <w:r w:rsidRPr="00F223E6">
        <w:rPr>
          <w:rFonts w:ascii="Times New Roman" w:hAnsi="Times New Roman" w:cs="Times New Roman"/>
          <w:i/>
          <w:color w:val="212121"/>
          <w:sz w:val="24"/>
          <w:szCs w:val="24"/>
          <w:shd w:val="clear" w:color="auto" w:fill="FFFFFF"/>
          <w:lang w:val="en-US"/>
        </w:rPr>
        <w:t>Debakey</w:t>
      </w:r>
      <w:proofErr w:type="spellEnd"/>
      <w:r w:rsidRPr="00F223E6">
        <w:rPr>
          <w:rFonts w:ascii="Times New Roman" w:hAnsi="Times New Roman" w:cs="Times New Roman"/>
          <w:i/>
          <w:color w:val="212121"/>
          <w:sz w:val="24"/>
          <w:szCs w:val="24"/>
          <w:shd w:val="clear" w:color="auto" w:fill="FFFFFF"/>
          <w:lang w:val="en-US"/>
        </w:rPr>
        <w:t xml:space="preserve"> </w:t>
      </w:r>
      <w:proofErr w:type="spellStart"/>
      <w:r w:rsidRPr="00F223E6">
        <w:rPr>
          <w:rFonts w:ascii="Times New Roman" w:hAnsi="Times New Roman" w:cs="Times New Roman"/>
          <w:i/>
          <w:color w:val="212121"/>
          <w:sz w:val="24"/>
          <w:szCs w:val="24"/>
          <w:shd w:val="clear" w:color="auto" w:fill="FFFFFF"/>
          <w:lang w:val="en-US"/>
        </w:rPr>
        <w:t>Cardiovasc</w:t>
      </w:r>
      <w:proofErr w:type="spellEnd"/>
      <w:r w:rsidRPr="00F223E6">
        <w:rPr>
          <w:rFonts w:ascii="Times New Roman" w:hAnsi="Times New Roman" w:cs="Times New Roman"/>
          <w:i/>
          <w:color w:val="212121"/>
          <w:sz w:val="24"/>
          <w:szCs w:val="24"/>
          <w:shd w:val="clear" w:color="auto" w:fill="FFFFFF"/>
          <w:lang w:val="en-US"/>
        </w:rPr>
        <w:t xml:space="preserve"> J</w:t>
      </w:r>
      <w:r w:rsidRPr="00F223E6">
        <w:rPr>
          <w:rFonts w:ascii="Times New Roman" w:hAnsi="Times New Roman" w:cs="Times New Roman"/>
          <w:color w:val="212121"/>
          <w:sz w:val="24"/>
          <w:szCs w:val="24"/>
          <w:shd w:val="clear" w:color="auto" w:fill="FFFFFF"/>
          <w:lang w:val="en-US"/>
        </w:rPr>
        <w:t>. 2023 Mar 7</w:t>
      </w:r>
      <w:proofErr w:type="gramStart"/>
      <w:r w:rsidRPr="00F223E6">
        <w:rPr>
          <w:rFonts w:ascii="Times New Roman" w:hAnsi="Times New Roman" w:cs="Times New Roman"/>
          <w:color w:val="212121"/>
          <w:sz w:val="24"/>
          <w:szCs w:val="24"/>
          <w:shd w:val="clear" w:color="auto" w:fill="FFFFFF"/>
          <w:lang w:val="en-US"/>
        </w:rPr>
        <w:t>;19</w:t>
      </w:r>
      <w:proofErr w:type="gramEnd"/>
      <w:r w:rsidRPr="00F223E6">
        <w:rPr>
          <w:rFonts w:ascii="Times New Roman" w:hAnsi="Times New Roman" w:cs="Times New Roman"/>
          <w:color w:val="212121"/>
          <w:sz w:val="24"/>
          <w:szCs w:val="24"/>
          <w:shd w:val="clear" w:color="auto" w:fill="FFFFFF"/>
          <w:lang w:val="en-US"/>
        </w:rPr>
        <w:t xml:space="preserve">(2):49-58. </w:t>
      </w:r>
      <w:proofErr w:type="spellStart"/>
      <w:proofErr w:type="gramStart"/>
      <w:r w:rsidRPr="00F223E6">
        <w:rPr>
          <w:rFonts w:ascii="Times New Roman" w:hAnsi="Times New Roman" w:cs="Times New Roman"/>
          <w:color w:val="212121"/>
          <w:sz w:val="24"/>
          <w:szCs w:val="24"/>
          <w:u w:val="single"/>
          <w:shd w:val="clear" w:color="auto" w:fill="FFFFFF"/>
          <w:lang w:val="en-US"/>
        </w:rPr>
        <w:t>doi</w:t>
      </w:r>
      <w:proofErr w:type="spellEnd"/>
      <w:proofErr w:type="gramEnd"/>
      <w:r w:rsidRPr="00F223E6">
        <w:rPr>
          <w:rFonts w:ascii="Times New Roman" w:hAnsi="Times New Roman" w:cs="Times New Roman"/>
          <w:color w:val="212121"/>
          <w:sz w:val="24"/>
          <w:szCs w:val="24"/>
          <w:u w:val="single"/>
          <w:shd w:val="clear" w:color="auto" w:fill="FFFFFF"/>
          <w:lang w:val="en-US"/>
        </w:rPr>
        <w:t>: 10.14797/mdcvj.1178. PMID: 36910546; PMCID: PMC10000325</w:t>
      </w:r>
      <w:r w:rsidRPr="00F223E6">
        <w:rPr>
          <w:rFonts w:ascii="Times New Roman" w:hAnsi="Times New Roman" w:cs="Times New Roman"/>
          <w:color w:val="212121"/>
          <w:sz w:val="24"/>
          <w:szCs w:val="24"/>
          <w:shd w:val="clear" w:color="auto" w:fill="FFFFFF"/>
          <w:lang w:val="en-US"/>
        </w:rPr>
        <w:t>.</w:t>
      </w:r>
    </w:p>
    <w:p w:rsidR="00C548F7" w:rsidRDefault="005738A7" w:rsidP="00A238A7">
      <w:pPr>
        <w:pStyle w:val="a4"/>
        <w:widowControl w:val="0"/>
        <w:numPr>
          <w:ilvl w:val="0"/>
          <w:numId w:val="6"/>
        </w:numPr>
        <w:tabs>
          <w:tab w:val="left" w:pos="937"/>
        </w:tabs>
        <w:autoSpaceDE w:val="0"/>
        <w:autoSpaceDN w:val="0"/>
        <w:spacing w:after="0" w:line="300" w:lineRule="auto"/>
        <w:ind w:left="0" w:right="102" w:firstLine="709"/>
        <w:contextualSpacing w:val="0"/>
        <w:jc w:val="both"/>
        <w:rPr>
          <w:rFonts w:ascii="Times New Roman" w:hAnsi="Times New Roman" w:cs="Times New Roman"/>
          <w:sz w:val="24"/>
          <w:szCs w:val="24"/>
          <w:lang w:val="en-US"/>
        </w:rPr>
      </w:pPr>
      <w:r w:rsidRPr="00F223E6">
        <w:rPr>
          <w:rFonts w:ascii="Times New Roman" w:hAnsi="Times New Roman" w:cs="Times New Roman"/>
          <w:color w:val="212121"/>
          <w:sz w:val="24"/>
          <w:szCs w:val="24"/>
          <w:shd w:val="clear" w:color="auto" w:fill="FFFFFF"/>
          <w:lang w:val="en-US"/>
        </w:rPr>
        <w:t xml:space="preserve">Brown JA, </w:t>
      </w:r>
      <w:proofErr w:type="spellStart"/>
      <w:r w:rsidRPr="00F223E6">
        <w:rPr>
          <w:rFonts w:ascii="Times New Roman" w:hAnsi="Times New Roman" w:cs="Times New Roman"/>
          <w:color w:val="212121"/>
          <w:sz w:val="24"/>
          <w:szCs w:val="24"/>
          <w:shd w:val="clear" w:color="auto" w:fill="FFFFFF"/>
          <w:lang w:val="en-US"/>
        </w:rPr>
        <w:t>Kilic</w:t>
      </w:r>
      <w:proofErr w:type="spellEnd"/>
      <w:r w:rsidRPr="005738A7">
        <w:rPr>
          <w:rFonts w:ascii="Times New Roman" w:hAnsi="Times New Roman" w:cs="Times New Roman"/>
          <w:color w:val="212121"/>
          <w:sz w:val="24"/>
          <w:szCs w:val="24"/>
          <w:shd w:val="clear" w:color="auto" w:fill="FFFFFF"/>
          <w:lang w:val="en-US"/>
        </w:rPr>
        <w:t xml:space="preserve"> A, </w:t>
      </w:r>
      <w:proofErr w:type="spellStart"/>
      <w:r w:rsidRPr="005738A7">
        <w:rPr>
          <w:rFonts w:ascii="Times New Roman" w:hAnsi="Times New Roman" w:cs="Times New Roman"/>
          <w:color w:val="212121"/>
          <w:sz w:val="24"/>
          <w:szCs w:val="24"/>
          <w:shd w:val="clear" w:color="auto" w:fill="FFFFFF"/>
          <w:lang w:val="en-US"/>
        </w:rPr>
        <w:t>Aranda</w:t>
      </w:r>
      <w:proofErr w:type="spellEnd"/>
      <w:r w:rsidRPr="005738A7">
        <w:rPr>
          <w:rFonts w:ascii="Times New Roman" w:hAnsi="Times New Roman" w:cs="Times New Roman"/>
          <w:color w:val="212121"/>
          <w:sz w:val="24"/>
          <w:szCs w:val="24"/>
          <w:shd w:val="clear" w:color="auto" w:fill="FFFFFF"/>
          <w:lang w:val="en-US"/>
        </w:rPr>
        <w:t xml:space="preserve">-Michel E, </w:t>
      </w:r>
      <w:proofErr w:type="spellStart"/>
      <w:r w:rsidRPr="005738A7">
        <w:rPr>
          <w:rFonts w:ascii="Times New Roman" w:hAnsi="Times New Roman" w:cs="Times New Roman"/>
          <w:color w:val="212121"/>
          <w:sz w:val="24"/>
          <w:szCs w:val="24"/>
          <w:shd w:val="clear" w:color="auto" w:fill="FFFFFF"/>
          <w:lang w:val="en-US"/>
        </w:rPr>
        <w:t>Navid</w:t>
      </w:r>
      <w:proofErr w:type="spellEnd"/>
      <w:r w:rsidRPr="005738A7">
        <w:rPr>
          <w:rFonts w:ascii="Times New Roman" w:hAnsi="Times New Roman" w:cs="Times New Roman"/>
          <w:color w:val="212121"/>
          <w:sz w:val="24"/>
          <w:szCs w:val="24"/>
          <w:shd w:val="clear" w:color="auto" w:fill="FFFFFF"/>
          <w:lang w:val="en-US"/>
        </w:rPr>
        <w:t xml:space="preserve"> F, Serna-Gallegos D, </w:t>
      </w:r>
      <w:proofErr w:type="spellStart"/>
      <w:r w:rsidRPr="005738A7">
        <w:rPr>
          <w:rFonts w:ascii="Times New Roman" w:hAnsi="Times New Roman" w:cs="Times New Roman"/>
          <w:color w:val="212121"/>
          <w:sz w:val="24"/>
          <w:szCs w:val="24"/>
          <w:shd w:val="clear" w:color="auto" w:fill="FFFFFF"/>
          <w:lang w:val="en-US"/>
        </w:rPr>
        <w:t>Bianco</w:t>
      </w:r>
      <w:proofErr w:type="spellEnd"/>
      <w:r w:rsidRPr="005738A7">
        <w:rPr>
          <w:rFonts w:ascii="Times New Roman" w:hAnsi="Times New Roman" w:cs="Times New Roman"/>
          <w:color w:val="212121"/>
          <w:sz w:val="24"/>
          <w:szCs w:val="24"/>
          <w:shd w:val="clear" w:color="auto" w:fill="FFFFFF"/>
          <w:lang w:val="en-US"/>
        </w:rPr>
        <w:t xml:space="preserve"> V, Sultan I. Long-Term Outcomes of Reoperation for Bleeding After Cardiac Surgery. </w:t>
      </w:r>
      <w:proofErr w:type="spellStart"/>
      <w:r w:rsidRPr="00D14C19">
        <w:rPr>
          <w:rFonts w:ascii="Times New Roman" w:hAnsi="Times New Roman" w:cs="Times New Roman"/>
          <w:i/>
          <w:color w:val="212121"/>
          <w:sz w:val="24"/>
          <w:szCs w:val="24"/>
          <w:shd w:val="clear" w:color="auto" w:fill="FFFFFF"/>
          <w:lang w:val="en-US"/>
        </w:rPr>
        <w:t>Semin</w:t>
      </w:r>
      <w:proofErr w:type="spellEnd"/>
      <w:r w:rsidRPr="00D14C19">
        <w:rPr>
          <w:rFonts w:ascii="Times New Roman" w:hAnsi="Times New Roman" w:cs="Times New Roman"/>
          <w:i/>
          <w:color w:val="212121"/>
          <w:sz w:val="24"/>
          <w:szCs w:val="24"/>
          <w:shd w:val="clear" w:color="auto" w:fill="FFFFFF"/>
          <w:lang w:val="en-US"/>
        </w:rPr>
        <w:t xml:space="preserve"> </w:t>
      </w:r>
      <w:proofErr w:type="spellStart"/>
      <w:r w:rsidRPr="00D14C19">
        <w:rPr>
          <w:rFonts w:ascii="Times New Roman" w:hAnsi="Times New Roman" w:cs="Times New Roman"/>
          <w:i/>
          <w:color w:val="212121"/>
          <w:sz w:val="24"/>
          <w:szCs w:val="24"/>
          <w:shd w:val="clear" w:color="auto" w:fill="FFFFFF"/>
          <w:lang w:val="en-US"/>
        </w:rPr>
        <w:t>Thorac</w:t>
      </w:r>
      <w:proofErr w:type="spellEnd"/>
      <w:r w:rsidRPr="00D14C19">
        <w:rPr>
          <w:rFonts w:ascii="Times New Roman" w:hAnsi="Times New Roman" w:cs="Times New Roman"/>
          <w:i/>
          <w:color w:val="212121"/>
          <w:sz w:val="24"/>
          <w:szCs w:val="24"/>
          <w:shd w:val="clear" w:color="auto" w:fill="FFFFFF"/>
          <w:lang w:val="en-US"/>
        </w:rPr>
        <w:t xml:space="preserve"> </w:t>
      </w:r>
      <w:proofErr w:type="spellStart"/>
      <w:r w:rsidRPr="00D14C19">
        <w:rPr>
          <w:rFonts w:ascii="Times New Roman" w:hAnsi="Times New Roman" w:cs="Times New Roman"/>
          <w:i/>
          <w:color w:val="212121"/>
          <w:sz w:val="24"/>
          <w:szCs w:val="24"/>
          <w:shd w:val="clear" w:color="auto" w:fill="FFFFFF"/>
          <w:lang w:val="en-US"/>
        </w:rPr>
        <w:t>Cardiovasc</w:t>
      </w:r>
      <w:proofErr w:type="spellEnd"/>
      <w:r w:rsidRPr="00D14C19">
        <w:rPr>
          <w:rFonts w:ascii="Times New Roman" w:hAnsi="Times New Roman" w:cs="Times New Roman"/>
          <w:i/>
          <w:color w:val="212121"/>
          <w:sz w:val="24"/>
          <w:szCs w:val="24"/>
          <w:shd w:val="clear" w:color="auto" w:fill="FFFFFF"/>
          <w:lang w:val="en-US"/>
        </w:rPr>
        <w:t xml:space="preserve"> Surg.</w:t>
      </w:r>
      <w:r w:rsidRPr="005738A7">
        <w:rPr>
          <w:rFonts w:ascii="Times New Roman" w:hAnsi="Times New Roman" w:cs="Times New Roman"/>
          <w:color w:val="212121"/>
          <w:sz w:val="24"/>
          <w:szCs w:val="24"/>
          <w:shd w:val="clear" w:color="auto" w:fill="FFFFFF"/>
          <w:lang w:val="en-US"/>
        </w:rPr>
        <w:t xml:space="preserve"> 2021 Autumn</w:t>
      </w:r>
      <w:proofErr w:type="gramStart"/>
      <w:r w:rsidRPr="005738A7">
        <w:rPr>
          <w:rFonts w:ascii="Times New Roman" w:hAnsi="Times New Roman" w:cs="Times New Roman"/>
          <w:color w:val="212121"/>
          <w:sz w:val="24"/>
          <w:szCs w:val="24"/>
          <w:shd w:val="clear" w:color="auto" w:fill="FFFFFF"/>
          <w:lang w:val="en-US"/>
        </w:rPr>
        <w:t>;33</w:t>
      </w:r>
      <w:proofErr w:type="gramEnd"/>
      <w:r w:rsidRPr="005738A7">
        <w:rPr>
          <w:rFonts w:ascii="Times New Roman" w:hAnsi="Times New Roman" w:cs="Times New Roman"/>
          <w:color w:val="212121"/>
          <w:sz w:val="24"/>
          <w:szCs w:val="24"/>
          <w:shd w:val="clear" w:color="auto" w:fill="FFFFFF"/>
          <w:lang w:val="en-US"/>
        </w:rPr>
        <w:t xml:space="preserve">(3):764-773. </w:t>
      </w:r>
      <w:proofErr w:type="spellStart"/>
      <w:proofErr w:type="gramStart"/>
      <w:r w:rsidRPr="00D14C19">
        <w:rPr>
          <w:rFonts w:ascii="Times New Roman" w:hAnsi="Times New Roman" w:cs="Times New Roman"/>
          <w:color w:val="212121"/>
          <w:sz w:val="24"/>
          <w:szCs w:val="24"/>
          <w:u w:val="single"/>
          <w:shd w:val="clear" w:color="auto" w:fill="FFFFFF"/>
          <w:lang w:val="en-US"/>
        </w:rPr>
        <w:t>doi</w:t>
      </w:r>
      <w:proofErr w:type="spellEnd"/>
      <w:proofErr w:type="gramEnd"/>
      <w:r w:rsidRPr="00D14C19">
        <w:rPr>
          <w:rFonts w:ascii="Times New Roman" w:hAnsi="Times New Roman" w:cs="Times New Roman"/>
          <w:color w:val="212121"/>
          <w:sz w:val="24"/>
          <w:szCs w:val="24"/>
          <w:u w:val="single"/>
          <w:shd w:val="clear" w:color="auto" w:fill="FFFFFF"/>
          <w:lang w:val="en-US"/>
        </w:rPr>
        <w:t xml:space="preserve">: 10.1053/j.semtcvs.2020.11.013. </w:t>
      </w:r>
      <w:proofErr w:type="spellStart"/>
      <w:r w:rsidRPr="00D14C19">
        <w:rPr>
          <w:rFonts w:ascii="Times New Roman" w:hAnsi="Times New Roman" w:cs="Times New Roman"/>
          <w:color w:val="212121"/>
          <w:sz w:val="24"/>
          <w:szCs w:val="24"/>
          <w:u w:val="single"/>
          <w:shd w:val="clear" w:color="auto" w:fill="FFFFFF"/>
          <w:lang w:val="en-US"/>
        </w:rPr>
        <w:t>Epub</w:t>
      </w:r>
      <w:proofErr w:type="spellEnd"/>
      <w:r w:rsidRPr="00D14C19">
        <w:rPr>
          <w:rFonts w:ascii="Times New Roman" w:hAnsi="Times New Roman" w:cs="Times New Roman"/>
          <w:color w:val="212121"/>
          <w:sz w:val="24"/>
          <w:szCs w:val="24"/>
          <w:u w:val="single"/>
          <w:shd w:val="clear" w:color="auto" w:fill="FFFFFF"/>
          <w:lang w:val="en-US"/>
        </w:rPr>
        <w:t xml:space="preserve"> 2020 Nov 10. </w:t>
      </w:r>
      <w:r w:rsidRPr="00D14C19">
        <w:rPr>
          <w:rFonts w:ascii="Times New Roman" w:hAnsi="Times New Roman" w:cs="Times New Roman"/>
          <w:color w:val="212121"/>
          <w:sz w:val="24"/>
          <w:szCs w:val="24"/>
          <w:u w:val="single"/>
          <w:shd w:val="clear" w:color="auto" w:fill="FFFFFF"/>
        </w:rPr>
        <w:t>PMID: 33186737</w:t>
      </w:r>
      <w:r w:rsidRPr="005738A7">
        <w:rPr>
          <w:rFonts w:ascii="Times New Roman" w:hAnsi="Times New Roman" w:cs="Times New Roman"/>
          <w:color w:val="212121"/>
          <w:sz w:val="24"/>
          <w:szCs w:val="24"/>
          <w:shd w:val="clear" w:color="auto" w:fill="FFFFFF"/>
        </w:rPr>
        <w:t>.</w:t>
      </w:r>
    </w:p>
    <w:p w:rsidR="00C548F7" w:rsidRPr="005738A7" w:rsidRDefault="005738A7" w:rsidP="00A238A7">
      <w:pPr>
        <w:pStyle w:val="a4"/>
        <w:widowControl w:val="0"/>
        <w:numPr>
          <w:ilvl w:val="0"/>
          <w:numId w:val="6"/>
        </w:numPr>
        <w:tabs>
          <w:tab w:val="left" w:pos="1004"/>
        </w:tabs>
        <w:autoSpaceDE w:val="0"/>
        <w:autoSpaceDN w:val="0"/>
        <w:spacing w:after="0" w:line="300" w:lineRule="auto"/>
        <w:ind w:left="0" w:right="110" w:firstLine="709"/>
        <w:contextualSpacing w:val="0"/>
        <w:jc w:val="both"/>
        <w:rPr>
          <w:rFonts w:ascii="Times New Roman" w:hAnsi="Times New Roman" w:cs="Times New Roman"/>
          <w:sz w:val="24"/>
          <w:szCs w:val="24"/>
        </w:rPr>
      </w:pPr>
      <w:proofErr w:type="spellStart"/>
      <w:r w:rsidRPr="005738A7">
        <w:rPr>
          <w:rFonts w:ascii="Times New Roman" w:hAnsi="Times New Roman" w:cs="Times New Roman"/>
          <w:color w:val="212121"/>
          <w:sz w:val="24"/>
          <w:szCs w:val="24"/>
          <w:shd w:val="clear" w:color="auto" w:fill="FFFFFF"/>
          <w:lang w:val="en-US"/>
        </w:rPr>
        <w:t>Qureshi</w:t>
      </w:r>
      <w:proofErr w:type="spellEnd"/>
      <w:r w:rsidRPr="005738A7">
        <w:rPr>
          <w:rFonts w:ascii="Times New Roman" w:hAnsi="Times New Roman" w:cs="Times New Roman"/>
          <w:color w:val="212121"/>
          <w:sz w:val="24"/>
          <w:szCs w:val="24"/>
          <w:shd w:val="clear" w:color="auto" w:fill="FFFFFF"/>
          <w:lang w:val="en-US"/>
        </w:rPr>
        <w:t xml:space="preserve"> SH, </w:t>
      </w:r>
      <w:proofErr w:type="spellStart"/>
      <w:r w:rsidRPr="005738A7">
        <w:rPr>
          <w:rFonts w:ascii="Times New Roman" w:hAnsi="Times New Roman" w:cs="Times New Roman"/>
          <w:color w:val="212121"/>
          <w:sz w:val="24"/>
          <w:szCs w:val="24"/>
          <w:shd w:val="clear" w:color="auto" w:fill="FFFFFF"/>
          <w:lang w:val="en-US"/>
        </w:rPr>
        <w:t>Ruel</w:t>
      </w:r>
      <w:proofErr w:type="spellEnd"/>
      <w:r w:rsidRPr="005738A7">
        <w:rPr>
          <w:rFonts w:ascii="Times New Roman" w:hAnsi="Times New Roman" w:cs="Times New Roman"/>
          <w:color w:val="212121"/>
          <w:sz w:val="24"/>
          <w:szCs w:val="24"/>
          <w:shd w:val="clear" w:color="auto" w:fill="FFFFFF"/>
          <w:lang w:val="en-US"/>
        </w:rPr>
        <w:t xml:space="preserve"> M. Commentary: A Long-Lasting Complication: Re-exploration for Bleeding and Its Negative Correlation </w:t>
      </w:r>
      <w:proofErr w:type="gramStart"/>
      <w:r w:rsidRPr="005738A7">
        <w:rPr>
          <w:rFonts w:ascii="Times New Roman" w:hAnsi="Times New Roman" w:cs="Times New Roman"/>
          <w:color w:val="212121"/>
          <w:sz w:val="24"/>
          <w:szCs w:val="24"/>
          <w:shd w:val="clear" w:color="auto" w:fill="FFFFFF"/>
          <w:lang w:val="en-US"/>
        </w:rPr>
        <w:t>With</w:t>
      </w:r>
      <w:proofErr w:type="gramEnd"/>
      <w:r w:rsidRPr="005738A7">
        <w:rPr>
          <w:rFonts w:ascii="Times New Roman" w:hAnsi="Times New Roman" w:cs="Times New Roman"/>
          <w:color w:val="212121"/>
          <w:sz w:val="24"/>
          <w:szCs w:val="24"/>
          <w:shd w:val="clear" w:color="auto" w:fill="FFFFFF"/>
          <w:lang w:val="en-US"/>
        </w:rPr>
        <w:t xml:space="preserve"> Long-Term Survival</w:t>
      </w:r>
      <w:r w:rsidRPr="00D14C19">
        <w:rPr>
          <w:rFonts w:ascii="Times New Roman" w:hAnsi="Times New Roman" w:cs="Times New Roman"/>
          <w:i/>
          <w:color w:val="212121"/>
          <w:sz w:val="24"/>
          <w:szCs w:val="24"/>
          <w:shd w:val="clear" w:color="auto" w:fill="FFFFFF"/>
          <w:lang w:val="en-US"/>
        </w:rPr>
        <w:t xml:space="preserve">. </w:t>
      </w:r>
      <w:proofErr w:type="spellStart"/>
      <w:r w:rsidRPr="00D14C19">
        <w:rPr>
          <w:rFonts w:ascii="Times New Roman" w:hAnsi="Times New Roman" w:cs="Times New Roman"/>
          <w:i/>
          <w:color w:val="212121"/>
          <w:sz w:val="24"/>
          <w:szCs w:val="24"/>
          <w:shd w:val="clear" w:color="auto" w:fill="FFFFFF"/>
          <w:lang w:val="en-US"/>
        </w:rPr>
        <w:t>Semin</w:t>
      </w:r>
      <w:proofErr w:type="spellEnd"/>
      <w:r w:rsidRPr="00D14C19">
        <w:rPr>
          <w:rFonts w:ascii="Times New Roman" w:hAnsi="Times New Roman" w:cs="Times New Roman"/>
          <w:i/>
          <w:color w:val="212121"/>
          <w:sz w:val="24"/>
          <w:szCs w:val="24"/>
          <w:shd w:val="clear" w:color="auto" w:fill="FFFFFF"/>
          <w:lang w:val="en-US"/>
        </w:rPr>
        <w:t xml:space="preserve"> </w:t>
      </w:r>
      <w:proofErr w:type="spellStart"/>
      <w:r w:rsidRPr="00D14C19">
        <w:rPr>
          <w:rFonts w:ascii="Times New Roman" w:hAnsi="Times New Roman" w:cs="Times New Roman"/>
          <w:i/>
          <w:color w:val="212121"/>
          <w:sz w:val="24"/>
          <w:szCs w:val="24"/>
          <w:shd w:val="clear" w:color="auto" w:fill="FFFFFF"/>
          <w:lang w:val="en-US"/>
        </w:rPr>
        <w:t>Thorac</w:t>
      </w:r>
      <w:proofErr w:type="spellEnd"/>
      <w:r w:rsidRPr="00D14C19">
        <w:rPr>
          <w:rFonts w:ascii="Times New Roman" w:hAnsi="Times New Roman" w:cs="Times New Roman"/>
          <w:i/>
          <w:color w:val="212121"/>
          <w:sz w:val="24"/>
          <w:szCs w:val="24"/>
          <w:shd w:val="clear" w:color="auto" w:fill="FFFFFF"/>
          <w:lang w:val="en-US"/>
        </w:rPr>
        <w:t xml:space="preserve"> </w:t>
      </w:r>
      <w:proofErr w:type="spellStart"/>
      <w:r w:rsidRPr="00D14C19">
        <w:rPr>
          <w:rFonts w:ascii="Times New Roman" w:hAnsi="Times New Roman" w:cs="Times New Roman"/>
          <w:i/>
          <w:color w:val="212121"/>
          <w:sz w:val="24"/>
          <w:szCs w:val="24"/>
          <w:shd w:val="clear" w:color="auto" w:fill="FFFFFF"/>
          <w:lang w:val="en-US"/>
        </w:rPr>
        <w:t>Cardiovasc</w:t>
      </w:r>
      <w:proofErr w:type="spellEnd"/>
      <w:r w:rsidRPr="00D14C19">
        <w:rPr>
          <w:rFonts w:ascii="Times New Roman" w:hAnsi="Times New Roman" w:cs="Times New Roman"/>
          <w:i/>
          <w:color w:val="212121"/>
          <w:sz w:val="24"/>
          <w:szCs w:val="24"/>
          <w:shd w:val="clear" w:color="auto" w:fill="FFFFFF"/>
          <w:lang w:val="en-US"/>
        </w:rPr>
        <w:t xml:space="preserve"> Surg. </w:t>
      </w:r>
      <w:r w:rsidRPr="005738A7">
        <w:rPr>
          <w:rFonts w:ascii="Times New Roman" w:hAnsi="Times New Roman" w:cs="Times New Roman"/>
          <w:color w:val="212121"/>
          <w:sz w:val="24"/>
          <w:szCs w:val="24"/>
          <w:shd w:val="clear" w:color="auto" w:fill="FFFFFF"/>
          <w:lang w:val="en-US"/>
        </w:rPr>
        <w:t>2021 Autumn</w:t>
      </w:r>
      <w:proofErr w:type="gramStart"/>
      <w:r w:rsidRPr="005738A7">
        <w:rPr>
          <w:rFonts w:ascii="Times New Roman" w:hAnsi="Times New Roman" w:cs="Times New Roman"/>
          <w:color w:val="212121"/>
          <w:sz w:val="24"/>
          <w:szCs w:val="24"/>
          <w:shd w:val="clear" w:color="auto" w:fill="FFFFFF"/>
          <w:lang w:val="en-US"/>
        </w:rPr>
        <w:t>;33</w:t>
      </w:r>
      <w:proofErr w:type="gramEnd"/>
      <w:r w:rsidRPr="005738A7">
        <w:rPr>
          <w:rFonts w:ascii="Times New Roman" w:hAnsi="Times New Roman" w:cs="Times New Roman"/>
          <w:color w:val="212121"/>
          <w:sz w:val="24"/>
          <w:szCs w:val="24"/>
          <w:shd w:val="clear" w:color="auto" w:fill="FFFFFF"/>
          <w:lang w:val="en-US"/>
        </w:rPr>
        <w:t xml:space="preserve">(3):776-777. </w:t>
      </w:r>
      <w:proofErr w:type="spellStart"/>
      <w:proofErr w:type="gramStart"/>
      <w:r w:rsidRPr="00D14C19">
        <w:rPr>
          <w:rFonts w:ascii="Times New Roman" w:hAnsi="Times New Roman" w:cs="Times New Roman"/>
          <w:color w:val="212121"/>
          <w:sz w:val="24"/>
          <w:szCs w:val="24"/>
          <w:u w:val="single"/>
          <w:shd w:val="clear" w:color="auto" w:fill="FFFFFF"/>
          <w:lang w:val="en-US"/>
        </w:rPr>
        <w:t>doi</w:t>
      </w:r>
      <w:proofErr w:type="spellEnd"/>
      <w:proofErr w:type="gramEnd"/>
      <w:r w:rsidRPr="00D14C19">
        <w:rPr>
          <w:rFonts w:ascii="Times New Roman" w:hAnsi="Times New Roman" w:cs="Times New Roman"/>
          <w:color w:val="212121"/>
          <w:sz w:val="24"/>
          <w:szCs w:val="24"/>
          <w:u w:val="single"/>
          <w:shd w:val="clear" w:color="auto" w:fill="FFFFFF"/>
          <w:lang w:val="en-US"/>
        </w:rPr>
        <w:t xml:space="preserve">: 10.1053/j.semtcvs.2020.12.025. </w:t>
      </w:r>
      <w:proofErr w:type="spellStart"/>
      <w:r w:rsidRPr="00D14C19">
        <w:rPr>
          <w:rFonts w:ascii="Times New Roman" w:hAnsi="Times New Roman" w:cs="Times New Roman"/>
          <w:color w:val="212121"/>
          <w:sz w:val="24"/>
          <w:szCs w:val="24"/>
          <w:u w:val="single"/>
          <w:shd w:val="clear" w:color="auto" w:fill="FFFFFF"/>
          <w:lang w:val="en-US"/>
        </w:rPr>
        <w:t>Epub</w:t>
      </w:r>
      <w:proofErr w:type="spellEnd"/>
      <w:r w:rsidRPr="00D14C19">
        <w:rPr>
          <w:rFonts w:ascii="Times New Roman" w:hAnsi="Times New Roman" w:cs="Times New Roman"/>
          <w:color w:val="212121"/>
          <w:sz w:val="24"/>
          <w:szCs w:val="24"/>
          <w:u w:val="single"/>
          <w:shd w:val="clear" w:color="auto" w:fill="FFFFFF"/>
          <w:lang w:val="en-US"/>
        </w:rPr>
        <w:t xml:space="preserve"> 2021 Feb 15. </w:t>
      </w:r>
      <w:r w:rsidRPr="00D14C19">
        <w:rPr>
          <w:rFonts w:ascii="Times New Roman" w:hAnsi="Times New Roman" w:cs="Times New Roman"/>
          <w:color w:val="212121"/>
          <w:sz w:val="24"/>
          <w:szCs w:val="24"/>
          <w:u w:val="single"/>
          <w:shd w:val="clear" w:color="auto" w:fill="FFFFFF"/>
        </w:rPr>
        <w:t>PMID: 33600978</w:t>
      </w:r>
      <w:r w:rsidRPr="005738A7">
        <w:rPr>
          <w:rFonts w:ascii="Times New Roman" w:hAnsi="Times New Roman" w:cs="Times New Roman"/>
          <w:color w:val="212121"/>
          <w:sz w:val="24"/>
          <w:szCs w:val="24"/>
          <w:shd w:val="clear" w:color="auto" w:fill="FFFFFF"/>
        </w:rPr>
        <w:t>.</w:t>
      </w:r>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1" w:firstLine="709"/>
        <w:contextualSpacing w:val="0"/>
        <w:jc w:val="both"/>
        <w:rPr>
          <w:rFonts w:ascii="Times New Roman" w:hAnsi="Times New Roman" w:cs="Times New Roman"/>
          <w:sz w:val="24"/>
          <w:szCs w:val="24"/>
          <w:lang w:val="en-US"/>
        </w:rPr>
      </w:pPr>
      <w:proofErr w:type="spellStart"/>
      <w:r w:rsidRPr="00A238A7">
        <w:rPr>
          <w:rFonts w:ascii="Times New Roman" w:hAnsi="Times New Roman" w:cs="Times New Roman"/>
          <w:sz w:val="24"/>
          <w:szCs w:val="24"/>
          <w:lang w:val="en-US"/>
        </w:rPr>
        <w:t>Goh</w:t>
      </w:r>
      <w:proofErr w:type="spellEnd"/>
      <w:r w:rsidRPr="00A238A7">
        <w:rPr>
          <w:rFonts w:ascii="Times New Roman" w:hAnsi="Times New Roman" w:cs="Times New Roman"/>
          <w:sz w:val="24"/>
          <w:szCs w:val="24"/>
          <w:lang w:val="en-US"/>
        </w:rPr>
        <w:t>, SS. Post-</w:t>
      </w:r>
      <w:proofErr w:type="spellStart"/>
      <w:r w:rsidRPr="00A238A7">
        <w:rPr>
          <w:rFonts w:ascii="Times New Roman" w:hAnsi="Times New Roman" w:cs="Times New Roman"/>
          <w:sz w:val="24"/>
          <w:szCs w:val="24"/>
          <w:lang w:val="en-US"/>
        </w:rPr>
        <w:t>sternotomy</w:t>
      </w:r>
      <w:proofErr w:type="spellEnd"/>
      <w:r w:rsidRPr="00A238A7">
        <w:rPr>
          <w:rFonts w:ascii="Times New Roman" w:hAnsi="Times New Roman" w:cs="Times New Roman"/>
          <w:sz w:val="24"/>
          <w:szCs w:val="24"/>
          <w:lang w:val="en-US"/>
        </w:rPr>
        <w:t xml:space="preserve"> </w:t>
      </w:r>
      <w:proofErr w:type="spellStart"/>
      <w:r w:rsidRPr="00A238A7">
        <w:rPr>
          <w:rFonts w:ascii="Times New Roman" w:hAnsi="Times New Roman" w:cs="Times New Roman"/>
          <w:sz w:val="24"/>
          <w:szCs w:val="24"/>
          <w:lang w:val="en-US"/>
        </w:rPr>
        <w:t>mediastinitis</w:t>
      </w:r>
      <w:proofErr w:type="spellEnd"/>
      <w:r w:rsidRPr="00A238A7">
        <w:rPr>
          <w:rFonts w:ascii="Times New Roman" w:hAnsi="Times New Roman" w:cs="Times New Roman"/>
          <w:sz w:val="24"/>
          <w:szCs w:val="24"/>
          <w:lang w:val="en-US"/>
        </w:rPr>
        <w:t xml:space="preserve"> in the modern era. </w:t>
      </w:r>
      <w:r w:rsidRPr="00A238A7">
        <w:rPr>
          <w:rFonts w:ascii="Times New Roman" w:hAnsi="Times New Roman" w:cs="Times New Roman"/>
          <w:i/>
          <w:sz w:val="24"/>
          <w:szCs w:val="24"/>
          <w:lang w:val="en-US"/>
        </w:rPr>
        <w:t>J Card Surg</w:t>
      </w:r>
      <w:r w:rsidRPr="00A238A7">
        <w:rPr>
          <w:rFonts w:ascii="Times New Roman" w:hAnsi="Times New Roman" w:cs="Times New Roman"/>
          <w:sz w:val="24"/>
          <w:szCs w:val="24"/>
          <w:lang w:val="en-US"/>
        </w:rPr>
        <w:t>. 2017;</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32:</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556-</w:t>
      </w:r>
      <w:r w:rsidRPr="00A238A7">
        <w:rPr>
          <w:rFonts w:ascii="Times New Roman" w:hAnsi="Times New Roman" w:cs="Times New Roman"/>
          <w:spacing w:val="2"/>
          <w:sz w:val="24"/>
          <w:szCs w:val="24"/>
          <w:lang w:val="en-US"/>
        </w:rPr>
        <w:t xml:space="preserve"> </w:t>
      </w:r>
      <w:r w:rsidRPr="00A238A7">
        <w:rPr>
          <w:rFonts w:ascii="Times New Roman" w:hAnsi="Times New Roman" w:cs="Times New Roman"/>
          <w:sz w:val="24"/>
          <w:szCs w:val="24"/>
          <w:lang w:val="en-US"/>
        </w:rPr>
        <w:t>566.</w:t>
      </w:r>
      <w:r w:rsidRPr="00A238A7">
        <w:rPr>
          <w:rFonts w:ascii="Times New Roman" w:hAnsi="Times New Roman" w:cs="Times New Roman"/>
          <w:spacing w:val="4"/>
          <w:sz w:val="24"/>
          <w:szCs w:val="24"/>
          <w:lang w:val="en-US"/>
        </w:rPr>
        <w:t xml:space="preserve"> </w:t>
      </w:r>
      <w:hyperlink r:id="rId17">
        <w:r w:rsidRPr="00A238A7">
          <w:rPr>
            <w:rFonts w:ascii="Times New Roman" w:hAnsi="Times New Roman" w:cs="Times New Roman"/>
            <w:sz w:val="24"/>
            <w:szCs w:val="24"/>
            <w:u w:val="single"/>
            <w:lang w:val="en-US"/>
          </w:rPr>
          <w:t>https://doi.org/10.1111/jocs.13189</w:t>
        </w:r>
      </w:hyperlink>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2" w:firstLine="709"/>
        <w:contextualSpacing w:val="0"/>
        <w:jc w:val="both"/>
        <w:rPr>
          <w:rFonts w:ascii="Times New Roman" w:hAnsi="Times New Roman" w:cs="Times New Roman"/>
          <w:sz w:val="24"/>
          <w:szCs w:val="24"/>
        </w:rPr>
      </w:pPr>
      <w:proofErr w:type="spellStart"/>
      <w:r w:rsidRPr="00A238A7">
        <w:rPr>
          <w:rFonts w:ascii="Times New Roman" w:hAnsi="Times New Roman" w:cs="Times New Roman"/>
          <w:sz w:val="24"/>
          <w:szCs w:val="24"/>
          <w:lang w:val="en-US"/>
        </w:rPr>
        <w:lastRenderedPageBreak/>
        <w:t>Sá</w:t>
      </w:r>
      <w:proofErr w:type="spellEnd"/>
      <w:r w:rsidRPr="00A238A7">
        <w:rPr>
          <w:rFonts w:ascii="Times New Roman" w:hAnsi="Times New Roman" w:cs="Times New Roman"/>
          <w:sz w:val="24"/>
          <w:szCs w:val="24"/>
          <w:lang w:val="en-US"/>
        </w:rPr>
        <w:t xml:space="preserve"> MPBO, </w:t>
      </w:r>
      <w:proofErr w:type="spellStart"/>
      <w:r w:rsidRPr="00A238A7">
        <w:rPr>
          <w:rFonts w:ascii="Times New Roman" w:hAnsi="Times New Roman" w:cs="Times New Roman"/>
          <w:sz w:val="24"/>
          <w:szCs w:val="24"/>
          <w:lang w:val="en-US"/>
        </w:rPr>
        <w:t>Ferraz</w:t>
      </w:r>
      <w:proofErr w:type="spellEnd"/>
      <w:r w:rsidRPr="00A238A7">
        <w:rPr>
          <w:rFonts w:ascii="Times New Roman" w:hAnsi="Times New Roman" w:cs="Times New Roman"/>
          <w:sz w:val="24"/>
          <w:szCs w:val="24"/>
          <w:lang w:val="en-US"/>
        </w:rPr>
        <w:t xml:space="preserve"> PE, </w:t>
      </w:r>
      <w:proofErr w:type="spellStart"/>
      <w:r w:rsidRPr="00A238A7">
        <w:rPr>
          <w:rFonts w:ascii="Times New Roman" w:hAnsi="Times New Roman" w:cs="Times New Roman"/>
          <w:sz w:val="24"/>
          <w:szCs w:val="24"/>
          <w:lang w:val="en-US"/>
        </w:rPr>
        <w:t>Soares</w:t>
      </w:r>
      <w:proofErr w:type="spellEnd"/>
      <w:r w:rsidRPr="00A238A7">
        <w:rPr>
          <w:rFonts w:ascii="Times New Roman" w:hAnsi="Times New Roman" w:cs="Times New Roman"/>
          <w:sz w:val="24"/>
          <w:szCs w:val="24"/>
          <w:lang w:val="en-US"/>
        </w:rPr>
        <w:t xml:space="preserve"> AF, Miranda RGA, </w:t>
      </w:r>
      <w:proofErr w:type="spellStart"/>
      <w:r w:rsidRPr="00A238A7">
        <w:rPr>
          <w:rFonts w:ascii="Times New Roman" w:hAnsi="Times New Roman" w:cs="Times New Roman"/>
          <w:sz w:val="24"/>
          <w:szCs w:val="24"/>
          <w:lang w:val="en-US"/>
        </w:rPr>
        <w:t>Araújo</w:t>
      </w:r>
      <w:proofErr w:type="spellEnd"/>
      <w:r w:rsidRPr="00A238A7">
        <w:rPr>
          <w:rFonts w:ascii="Times New Roman" w:hAnsi="Times New Roman" w:cs="Times New Roman"/>
          <w:sz w:val="24"/>
          <w:szCs w:val="24"/>
          <w:lang w:val="en-US"/>
        </w:rPr>
        <w:t xml:space="preserve"> ML, Silva FV, Lima</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RC. Development and Validation of a Stratification Tool for Predicting Risk of</w:t>
      </w:r>
      <w:r w:rsidRPr="00A238A7">
        <w:rPr>
          <w:rFonts w:ascii="Times New Roman" w:hAnsi="Times New Roman" w:cs="Times New Roman"/>
          <w:spacing w:val="-62"/>
          <w:sz w:val="24"/>
          <w:szCs w:val="24"/>
          <w:lang w:val="en-US"/>
        </w:rPr>
        <w:t xml:space="preserve"> </w:t>
      </w:r>
      <w:r w:rsidRPr="00A238A7">
        <w:rPr>
          <w:rFonts w:ascii="Times New Roman" w:hAnsi="Times New Roman" w:cs="Times New Roman"/>
          <w:sz w:val="24"/>
          <w:szCs w:val="24"/>
          <w:lang w:val="en-US"/>
        </w:rPr>
        <w:t xml:space="preserve">Deep </w:t>
      </w:r>
      <w:proofErr w:type="spellStart"/>
      <w:r w:rsidRPr="00A238A7">
        <w:rPr>
          <w:rFonts w:ascii="Times New Roman" w:hAnsi="Times New Roman" w:cs="Times New Roman"/>
          <w:sz w:val="24"/>
          <w:szCs w:val="24"/>
          <w:lang w:val="en-US"/>
        </w:rPr>
        <w:t>Sternal</w:t>
      </w:r>
      <w:proofErr w:type="spellEnd"/>
      <w:r w:rsidRPr="00A238A7">
        <w:rPr>
          <w:rFonts w:ascii="Times New Roman" w:hAnsi="Times New Roman" w:cs="Times New Roman"/>
          <w:sz w:val="24"/>
          <w:szCs w:val="24"/>
          <w:lang w:val="en-US"/>
        </w:rPr>
        <w:t xml:space="preserve"> Wound Infection after Coronary Artery Bypass Grafting at a</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Brazilian</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Hospital.</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i/>
          <w:sz w:val="24"/>
          <w:szCs w:val="24"/>
        </w:rPr>
        <w:t>Braz</w:t>
      </w:r>
      <w:proofErr w:type="spellEnd"/>
      <w:r w:rsidRPr="00A238A7">
        <w:rPr>
          <w:rFonts w:ascii="Times New Roman" w:hAnsi="Times New Roman" w:cs="Times New Roman"/>
          <w:i/>
          <w:spacing w:val="1"/>
          <w:sz w:val="24"/>
          <w:szCs w:val="24"/>
        </w:rPr>
        <w:t xml:space="preserve"> </w:t>
      </w:r>
      <w:r w:rsidRPr="00A238A7">
        <w:rPr>
          <w:rFonts w:ascii="Times New Roman" w:hAnsi="Times New Roman" w:cs="Times New Roman"/>
          <w:i/>
          <w:sz w:val="24"/>
          <w:szCs w:val="24"/>
        </w:rPr>
        <w:t>J</w:t>
      </w:r>
      <w:r w:rsidRPr="00A238A7">
        <w:rPr>
          <w:rFonts w:ascii="Times New Roman" w:hAnsi="Times New Roman" w:cs="Times New Roman"/>
          <w:i/>
          <w:spacing w:val="1"/>
          <w:sz w:val="24"/>
          <w:szCs w:val="24"/>
        </w:rPr>
        <w:t xml:space="preserve"> </w:t>
      </w:r>
      <w:proofErr w:type="spellStart"/>
      <w:r w:rsidRPr="00A238A7">
        <w:rPr>
          <w:rFonts w:ascii="Times New Roman" w:hAnsi="Times New Roman" w:cs="Times New Roman"/>
          <w:i/>
          <w:sz w:val="24"/>
          <w:szCs w:val="24"/>
        </w:rPr>
        <w:t>Cardiovasc</w:t>
      </w:r>
      <w:proofErr w:type="spellEnd"/>
      <w:r w:rsidRPr="00A238A7">
        <w:rPr>
          <w:rFonts w:ascii="Times New Roman" w:hAnsi="Times New Roman" w:cs="Times New Roman"/>
          <w:i/>
          <w:spacing w:val="1"/>
          <w:sz w:val="24"/>
          <w:szCs w:val="24"/>
        </w:rPr>
        <w:t xml:space="preserve"> </w:t>
      </w:r>
      <w:proofErr w:type="spellStart"/>
      <w:r w:rsidRPr="00A238A7">
        <w:rPr>
          <w:rFonts w:ascii="Times New Roman" w:hAnsi="Times New Roman" w:cs="Times New Roman"/>
          <w:i/>
          <w:sz w:val="24"/>
          <w:szCs w:val="24"/>
        </w:rPr>
        <w:t>Surg</w:t>
      </w:r>
      <w:proofErr w:type="spellEnd"/>
      <w:r w:rsidRPr="00A238A7">
        <w:rPr>
          <w:rFonts w:ascii="Times New Roman" w:hAnsi="Times New Roman" w:cs="Times New Roman"/>
          <w:i/>
          <w:sz w:val="24"/>
          <w:szCs w:val="24"/>
        </w:rPr>
        <w:t>.</w:t>
      </w:r>
      <w:r w:rsidRPr="00A238A7">
        <w:rPr>
          <w:rFonts w:ascii="Times New Roman" w:hAnsi="Times New Roman" w:cs="Times New Roman"/>
          <w:i/>
          <w:spacing w:val="1"/>
          <w:sz w:val="24"/>
          <w:szCs w:val="24"/>
        </w:rPr>
        <w:t xml:space="preserve"> </w:t>
      </w:r>
      <w:r w:rsidRPr="00A238A7">
        <w:rPr>
          <w:rFonts w:ascii="Times New Roman" w:hAnsi="Times New Roman" w:cs="Times New Roman"/>
          <w:sz w:val="24"/>
          <w:szCs w:val="24"/>
        </w:rPr>
        <w:t>2017</w:t>
      </w:r>
      <w:r w:rsidRPr="00A238A7">
        <w:rPr>
          <w:rFonts w:ascii="Times New Roman" w:hAnsi="Times New Roman" w:cs="Times New Roman"/>
          <w:spacing w:val="1"/>
          <w:sz w:val="24"/>
          <w:szCs w:val="24"/>
        </w:rPr>
        <w:t xml:space="preserve"> </w:t>
      </w:r>
      <w:r w:rsidRPr="00A238A7">
        <w:rPr>
          <w:rFonts w:ascii="Times New Roman" w:hAnsi="Times New Roman" w:cs="Times New Roman"/>
          <w:sz w:val="24"/>
          <w:szCs w:val="24"/>
        </w:rPr>
        <w:t>Jan-Feb;32(1):1-7.</w:t>
      </w:r>
      <w:r w:rsidRPr="00A238A7">
        <w:rPr>
          <w:rFonts w:ascii="Times New Roman" w:hAnsi="Times New Roman" w:cs="Times New Roman"/>
          <w:spacing w:val="1"/>
          <w:sz w:val="24"/>
          <w:szCs w:val="24"/>
        </w:rPr>
        <w:t xml:space="preserve"> </w:t>
      </w:r>
      <w:proofErr w:type="spellStart"/>
      <w:r w:rsidRPr="00A238A7">
        <w:rPr>
          <w:rFonts w:ascii="Times New Roman" w:hAnsi="Times New Roman" w:cs="Times New Roman"/>
          <w:sz w:val="24"/>
          <w:szCs w:val="24"/>
          <w:u w:val="single"/>
        </w:rPr>
        <w:t>doi</w:t>
      </w:r>
      <w:proofErr w:type="spellEnd"/>
      <w:r w:rsidRPr="00A238A7">
        <w:rPr>
          <w:rFonts w:ascii="Times New Roman" w:hAnsi="Times New Roman" w:cs="Times New Roman"/>
          <w:sz w:val="24"/>
          <w:szCs w:val="24"/>
          <w:u w:val="single"/>
        </w:rPr>
        <w:t>:</w:t>
      </w:r>
      <w:r w:rsidRPr="00A238A7">
        <w:rPr>
          <w:rFonts w:ascii="Times New Roman" w:hAnsi="Times New Roman" w:cs="Times New Roman"/>
          <w:spacing w:val="1"/>
          <w:sz w:val="24"/>
          <w:szCs w:val="24"/>
        </w:rPr>
        <w:t xml:space="preserve"> </w:t>
      </w:r>
      <w:r w:rsidRPr="00A238A7">
        <w:rPr>
          <w:rFonts w:ascii="Times New Roman" w:hAnsi="Times New Roman" w:cs="Times New Roman"/>
          <w:sz w:val="24"/>
          <w:szCs w:val="24"/>
          <w:u w:val="single"/>
        </w:rPr>
        <w:t>10.21470/1678-9741-2016-0030. PMID:</w:t>
      </w:r>
      <w:r w:rsidRPr="00A238A7">
        <w:rPr>
          <w:rFonts w:ascii="Times New Roman" w:hAnsi="Times New Roman" w:cs="Times New Roman"/>
          <w:spacing w:val="-1"/>
          <w:sz w:val="24"/>
          <w:szCs w:val="24"/>
          <w:u w:val="single"/>
        </w:rPr>
        <w:t xml:space="preserve"> </w:t>
      </w:r>
      <w:r w:rsidRPr="00A238A7">
        <w:rPr>
          <w:rFonts w:ascii="Times New Roman" w:hAnsi="Times New Roman" w:cs="Times New Roman"/>
          <w:sz w:val="24"/>
          <w:szCs w:val="24"/>
          <w:u w:val="single"/>
        </w:rPr>
        <w:t>28423122;</w:t>
      </w:r>
      <w:r w:rsidRPr="00A238A7">
        <w:rPr>
          <w:rFonts w:ascii="Times New Roman" w:hAnsi="Times New Roman" w:cs="Times New Roman"/>
          <w:spacing w:val="-1"/>
          <w:sz w:val="24"/>
          <w:szCs w:val="24"/>
          <w:u w:val="single"/>
        </w:rPr>
        <w:t xml:space="preserve"> </w:t>
      </w:r>
      <w:r w:rsidRPr="00A238A7">
        <w:rPr>
          <w:rFonts w:ascii="Times New Roman" w:hAnsi="Times New Roman" w:cs="Times New Roman"/>
          <w:sz w:val="24"/>
          <w:szCs w:val="24"/>
          <w:u w:val="single"/>
        </w:rPr>
        <w:t>PMCID:</w:t>
      </w:r>
      <w:r w:rsidRPr="00A238A7">
        <w:rPr>
          <w:rFonts w:ascii="Times New Roman" w:hAnsi="Times New Roman" w:cs="Times New Roman"/>
          <w:spacing w:val="-1"/>
          <w:sz w:val="24"/>
          <w:szCs w:val="24"/>
          <w:u w:val="single"/>
        </w:rPr>
        <w:t xml:space="preserve"> </w:t>
      </w:r>
      <w:r w:rsidRPr="00A238A7">
        <w:rPr>
          <w:rFonts w:ascii="Times New Roman" w:hAnsi="Times New Roman" w:cs="Times New Roman"/>
          <w:sz w:val="24"/>
          <w:szCs w:val="24"/>
          <w:u w:val="single"/>
        </w:rPr>
        <w:t>PMC5382897</w:t>
      </w:r>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6" w:firstLine="709"/>
        <w:contextualSpacing w:val="0"/>
        <w:jc w:val="both"/>
        <w:rPr>
          <w:rFonts w:ascii="Times New Roman" w:hAnsi="Times New Roman" w:cs="Times New Roman"/>
          <w:sz w:val="24"/>
          <w:szCs w:val="24"/>
        </w:rPr>
      </w:pPr>
      <w:proofErr w:type="spellStart"/>
      <w:r w:rsidRPr="00A238A7">
        <w:rPr>
          <w:rFonts w:ascii="Times New Roman" w:hAnsi="Times New Roman" w:cs="Times New Roman"/>
          <w:sz w:val="24"/>
          <w:szCs w:val="24"/>
          <w:lang w:val="en-US"/>
        </w:rPr>
        <w:t>Bakaeen</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FG,</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Haddad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Ibrahim</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Pasadyn</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SR,</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Germano</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E,</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Mok</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Halbreiner</w:t>
      </w:r>
      <w:proofErr w:type="spellEnd"/>
      <w:r w:rsidRPr="00A238A7">
        <w:rPr>
          <w:rFonts w:ascii="Times New Roman" w:hAnsi="Times New Roman" w:cs="Times New Roman"/>
          <w:sz w:val="24"/>
          <w:szCs w:val="24"/>
          <w:lang w:val="en-US"/>
        </w:rPr>
        <w:t xml:space="preserve"> MS, McCurry KR, Johnston DR, Mick SL, </w:t>
      </w:r>
      <w:proofErr w:type="spellStart"/>
      <w:r w:rsidRPr="00A238A7">
        <w:rPr>
          <w:rFonts w:ascii="Times New Roman" w:hAnsi="Times New Roman" w:cs="Times New Roman"/>
          <w:sz w:val="24"/>
          <w:szCs w:val="24"/>
          <w:lang w:val="en-US"/>
        </w:rPr>
        <w:t>Navia</w:t>
      </w:r>
      <w:proofErr w:type="spellEnd"/>
      <w:r w:rsidRPr="00A238A7">
        <w:rPr>
          <w:rFonts w:ascii="Times New Roman" w:hAnsi="Times New Roman" w:cs="Times New Roman"/>
          <w:sz w:val="24"/>
          <w:szCs w:val="24"/>
          <w:lang w:val="en-US"/>
        </w:rPr>
        <w:t xml:space="preserve"> JL, </w:t>
      </w:r>
      <w:proofErr w:type="spellStart"/>
      <w:r w:rsidRPr="00A238A7">
        <w:rPr>
          <w:rFonts w:ascii="Times New Roman" w:hAnsi="Times New Roman" w:cs="Times New Roman"/>
          <w:sz w:val="24"/>
          <w:szCs w:val="24"/>
          <w:lang w:val="en-US"/>
        </w:rPr>
        <w:t>Roselli</w:t>
      </w:r>
      <w:proofErr w:type="spellEnd"/>
      <w:r w:rsidRPr="00A238A7">
        <w:rPr>
          <w:rFonts w:ascii="Times New Roman" w:hAnsi="Times New Roman" w:cs="Times New Roman"/>
          <w:sz w:val="24"/>
          <w:szCs w:val="24"/>
          <w:lang w:val="en-US"/>
        </w:rPr>
        <w:t xml:space="preserve"> EE,</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Smedira</w:t>
      </w:r>
      <w:proofErr w:type="spellEnd"/>
      <w:r w:rsidRPr="00A238A7">
        <w:rPr>
          <w:rFonts w:ascii="Times New Roman" w:hAnsi="Times New Roman" w:cs="Times New Roman"/>
          <w:sz w:val="24"/>
          <w:szCs w:val="24"/>
          <w:lang w:val="en-US"/>
        </w:rPr>
        <w:t xml:space="preserve"> NG, </w:t>
      </w:r>
      <w:proofErr w:type="spellStart"/>
      <w:r w:rsidRPr="00A238A7">
        <w:rPr>
          <w:rFonts w:ascii="Times New Roman" w:hAnsi="Times New Roman" w:cs="Times New Roman"/>
          <w:sz w:val="24"/>
          <w:szCs w:val="24"/>
          <w:lang w:val="en-US"/>
        </w:rPr>
        <w:t>Soltesz</w:t>
      </w:r>
      <w:proofErr w:type="spellEnd"/>
      <w:r w:rsidRPr="00A238A7">
        <w:rPr>
          <w:rFonts w:ascii="Times New Roman" w:hAnsi="Times New Roman" w:cs="Times New Roman"/>
          <w:sz w:val="24"/>
          <w:szCs w:val="24"/>
          <w:lang w:val="en-US"/>
        </w:rPr>
        <w:t xml:space="preserve"> EG, Tong MZ, </w:t>
      </w:r>
      <w:proofErr w:type="spellStart"/>
      <w:r w:rsidRPr="00A238A7">
        <w:rPr>
          <w:rFonts w:ascii="Times New Roman" w:hAnsi="Times New Roman" w:cs="Times New Roman"/>
          <w:sz w:val="24"/>
          <w:szCs w:val="24"/>
          <w:lang w:val="en-US"/>
        </w:rPr>
        <w:t>Wierup</w:t>
      </w:r>
      <w:proofErr w:type="spellEnd"/>
      <w:r w:rsidRPr="00A238A7">
        <w:rPr>
          <w:rFonts w:ascii="Times New Roman" w:hAnsi="Times New Roman" w:cs="Times New Roman"/>
          <w:sz w:val="24"/>
          <w:szCs w:val="24"/>
          <w:lang w:val="en-US"/>
        </w:rPr>
        <w:t xml:space="preserve"> P, </w:t>
      </w:r>
      <w:proofErr w:type="spellStart"/>
      <w:r w:rsidRPr="00A238A7">
        <w:rPr>
          <w:rFonts w:ascii="Times New Roman" w:hAnsi="Times New Roman" w:cs="Times New Roman"/>
          <w:sz w:val="24"/>
          <w:szCs w:val="24"/>
          <w:lang w:val="en-US"/>
        </w:rPr>
        <w:t>Gillinov</w:t>
      </w:r>
      <w:proofErr w:type="spellEnd"/>
      <w:r w:rsidRPr="00A238A7">
        <w:rPr>
          <w:rFonts w:ascii="Times New Roman" w:hAnsi="Times New Roman" w:cs="Times New Roman"/>
          <w:sz w:val="24"/>
          <w:szCs w:val="24"/>
          <w:lang w:val="en-US"/>
        </w:rPr>
        <w:t xml:space="preserve"> AM, </w:t>
      </w:r>
      <w:proofErr w:type="spellStart"/>
      <w:r w:rsidRPr="00A238A7">
        <w:rPr>
          <w:rFonts w:ascii="Times New Roman" w:hAnsi="Times New Roman" w:cs="Times New Roman"/>
          <w:sz w:val="24"/>
          <w:szCs w:val="24"/>
          <w:lang w:val="en-US"/>
        </w:rPr>
        <w:t>Svensson</w:t>
      </w:r>
      <w:proofErr w:type="spellEnd"/>
      <w:r w:rsidRPr="00A238A7">
        <w:rPr>
          <w:rFonts w:ascii="Times New Roman" w:hAnsi="Times New Roman" w:cs="Times New Roman"/>
          <w:sz w:val="24"/>
          <w:szCs w:val="24"/>
          <w:lang w:val="en-US"/>
        </w:rPr>
        <w:t xml:space="preserve"> LG,</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Houghtaling</w:t>
      </w:r>
      <w:proofErr w:type="spellEnd"/>
      <w:r w:rsidRPr="00A238A7">
        <w:rPr>
          <w:rFonts w:ascii="Times New Roman" w:hAnsi="Times New Roman" w:cs="Times New Roman"/>
          <w:sz w:val="24"/>
          <w:szCs w:val="24"/>
          <w:lang w:val="en-US"/>
        </w:rPr>
        <w:t xml:space="preserve"> PL, Blackstone EH, </w:t>
      </w:r>
      <w:proofErr w:type="spellStart"/>
      <w:r w:rsidRPr="00A238A7">
        <w:rPr>
          <w:rFonts w:ascii="Times New Roman" w:hAnsi="Times New Roman" w:cs="Times New Roman"/>
          <w:sz w:val="24"/>
          <w:szCs w:val="24"/>
          <w:lang w:val="en-US"/>
        </w:rPr>
        <w:t>Pettersson</w:t>
      </w:r>
      <w:proofErr w:type="spellEnd"/>
      <w:r w:rsidRPr="00A238A7">
        <w:rPr>
          <w:rFonts w:ascii="Times New Roman" w:hAnsi="Times New Roman" w:cs="Times New Roman"/>
          <w:sz w:val="24"/>
          <w:szCs w:val="24"/>
          <w:lang w:val="en-US"/>
        </w:rPr>
        <w:t xml:space="preserve"> GB. Advances in managing the</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noninfected</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open</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chest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after</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cardiac</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surgery:</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Negative-pressure</w:t>
      </w:r>
      <w:r w:rsidRPr="00A238A7">
        <w:rPr>
          <w:rFonts w:ascii="Times New Roman" w:hAnsi="Times New Roman" w:cs="Times New Roman"/>
          <w:spacing w:val="65"/>
          <w:sz w:val="24"/>
          <w:szCs w:val="24"/>
          <w:lang w:val="en-US"/>
        </w:rPr>
        <w:t xml:space="preserve"> </w:t>
      </w:r>
      <w:r w:rsidRPr="00A238A7">
        <w:rPr>
          <w:rFonts w:ascii="Times New Roman" w:hAnsi="Times New Roman" w:cs="Times New Roman"/>
          <w:sz w:val="24"/>
          <w:szCs w:val="24"/>
          <w:lang w:val="en-US"/>
        </w:rPr>
        <w:t>wound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therapy.</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i/>
          <w:sz w:val="24"/>
          <w:szCs w:val="24"/>
          <w:lang w:val="en-US"/>
        </w:rPr>
        <w:t>J</w:t>
      </w:r>
      <w:r w:rsidRPr="00A238A7">
        <w:rPr>
          <w:rFonts w:ascii="Times New Roman" w:hAnsi="Times New Roman" w:cs="Times New Roman"/>
          <w:i/>
          <w:spacing w:val="1"/>
          <w:sz w:val="24"/>
          <w:szCs w:val="24"/>
          <w:lang w:val="en-US"/>
        </w:rPr>
        <w:t xml:space="preserve"> </w:t>
      </w:r>
      <w:proofErr w:type="spellStart"/>
      <w:r w:rsidRPr="00A238A7">
        <w:rPr>
          <w:rFonts w:ascii="Times New Roman" w:hAnsi="Times New Roman" w:cs="Times New Roman"/>
          <w:i/>
          <w:sz w:val="24"/>
          <w:szCs w:val="24"/>
          <w:lang w:val="en-US"/>
        </w:rPr>
        <w:t>Thorac</w:t>
      </w:r>
      <w:proofErr w:type="spellEnd"/>
      <w:r w:rsidRPr="00A238A7">
        <w:rPr>
          <w:rFonts w:ascii="Times New Roman" w:hAnsi="Times New Roman" w:cs="Times New Roman"/>
          <w:i/>
          <w:spacing w:val="1"/>
          <w:sz w:val="24"/>
          <w:szCs w:val="24"/>
          <w:lang w:val="en-US"/>
        </w:rPr>
        <w:t xml:space="preserve"> </w:t>
      </w:r>
      <w:proofErr w:type="spellStart"/>
      <w:r w:rsidRPr="00A238A7">
        <w:rPr>
          <w:rFonts w:ascii="Times New Roman" w:hAnsi="Times New Roman" w:cs="Times New Roman"/>
          <w:i/>
          <w:sz w:val="24"/>
          <w:szCs w:val="24"/>
          <w:lang w:val="en-US"/>
        </w:rPr>
        <w:t>Cardiovasc</w:t>
      </w:r>
      <w:proofErr w:type="spellEnd"/>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i/>
          <w:sz w:val="24"/>
          <w:szCs w:val="24"/>
          <w:lang w:val="en-US"/>
        </w:rPr>
        <w:t>Surg</w:t>
      </w:r>
      <w:r w:rsidRPr="00A238A7">
        <w:rPr>
          <w:rFonts w:ascii="Times New Roman" w:hAnsi="Times New Roman" w:cs="Times New Roman"/>
          <w:sz w:val="24"/>
          <w:szCs w:val="24"/>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2019</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May</w:t>
      </w:r>
      <w:proofErr w:type="gramStart"/>
      <w:r w:rsidRPr="00A238A7">
        <w:rPr>
          <w:rFonts w:ascii="Times New Roman" w:hAnsi="Times New Roman" w:cs="Times New Roman"/>
          <w:sz w:val="24"/>
          <w:szCs w:val="24"/>
          <w:lang w:val="en-US"/>
        </w:rPr>
        <w:t>;157</w:t>
      </w:r>
      <w:proofErr w:type="gramEnd"/>
      <w:r w:rsidRPr="00A238A7">
        <w:rPr>
          <w:rFonts w:ascii="Times New Roman" w:hAnsi="Times New Roman" w:cs="Times New Roman"/>
          <w:sz w:val="24"/>
          <w:szCs w:val="24"/>
          <w:lang w:val="en-US"/>
        </w:rPr>
        <w:t>(5):1891-1903.e9.</w:t>
      </w:r>
      <w:r w:rsidRPr="00A238A7">
        <w:rPr>
          <w:rFonts w:ascii="Times New Roman" w:hAnsi="Times New Roman" w:cs="Times New Roman"/>
          <w:spacing w:val="1"/>
          <w:sz w:val="24"/>
          <w:szCs w:val="24"/>
          <w:lang w:val="en-US"/>
        </w:rPr>
        <w:t xml:space="preserve"> </w:t>
      </w:r>
      <w:proofErr w:type="spellStart"/>
      <w:proofErr w:type="gramStart"/>
      <w:r w:rsidRPr="00A238A7">
        <w:rPr>
          <w:rFonts w:ascii="Times New Roman" w:hAnsi="Times New Roman" w:cs="Times New Roman"/>
          <w:sz w:val="24"/>
          <w:szCs w:val="24"/>
          <w:u w:val="single"/>
          <w:lang w:val="en-US"/>
        </w:rPr>
        <w:t>doi</w:t>
      </w:r>
      <w:proofErr w:type="spellEnd"/>
      <w:proofErr w:type="gramEnd"/>
      <w:r w:rsidRPr="00A238A7">
        <w:rPr>
          <w:rFonts w:ascii="Times New Roman" w:hAnsi="Times New Roman" w:cs="Times New Roman"/>
          <w:sz w:val="24"/>
          <w:szCs w:val="24"/>
          <w:u w:val="single"/>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u w:val="single"/>
          <w:lang w:val="en-US"/>
        </w:rPr>
        <w:t>10.1016/j.jtcvs.2018.10.152.</w:t>
      </w:r>
      <w:r w:rsidRPr="00A238A7">
        <w:rPr>
          <w:rFonts w:ascii="Times New Roman" w:hAnsi="Times New Roman" w:cs="Times New Roman"/>
          <w:spacing w:val="2"/>
          <w:sz w:val="24"/>
          <w:szCs w:val="24"/>
          <w:u w:val="single"/>
          <w:lang w:val="en-US"/>
        </w:rPr>
        <w:t xml:space="preserve"> </w:t>
      </w:r>
      <w:proofErr w:type="spellStart"/>
      <w:r w:rsidRPr="00A238A7">
        <w:rPr>
          <w:rFonts w:ascii="Times New Roman" w:hAnsi="Times New Roman" w:cs="Times New Roman"/>
          <w:sz w:val="24"/>
          <w:szCs w:val="24"/>
          <w:u w:val="single"/>
          <w:lang w:val="en-US"/>
        </w:rPr>
        <w:t>Epub</w:t>
      </w:r>
      <w:proofErr w:type="spellEnd"/>
      <w:r w:rsidRPr="00A238A7">
        <w:rPr>
          <w:rFonts w:ascii="Times New Roman" w:hAnsi="Times New Roman" w:cs="Times New Roman"/>
          <w:sz w:val="24"/>
          <w:szCs w:val="24"/>
          <w:u w:val="single"/>
          <w:lang w:val="en-US"/>
        </w:rPr>
        <w:t xml:space="preserve"> 2018 Nov</w:t>
      </w:r>
      <w:r w:rsidRPr="00A238A7">
        <w:rPr>
          <w:rFonts w:ascii="Times New Roman" w:hAnsi="Times New Roman" w:cs="Times New Roman"/>
          <w:spacing w:val="-4"/>
          <w:sz w:val="24"/>
          <w:szCs w:val="24"/>
          <w:u w:val="single"/>
          <w:lang w:val="en-US"/>
        </w:rPr>
        <w:t xml:space="preserve"> </w:t>
      </w:r>
      <w:r w:rsidRPr="00A238A7">
        <w:rPr>
          <w:rFonts w:ascii="Times New Roman" w:hAnsi="Times New Roman" w:cs="Times New Roman"/>
          <w:sz w:val="24"/>
          <w:szCs w:val="24"/>
          <w:u w:val="single"/>
          <w:lang w:val="en-US"/>
        </w:rPr>
        <w:t>27.</w:t>
      </w:r>
      <w:r w:rsidRPr="00A238A7">
        <w:rPr>
          <w:rFonts w:ascii="Times New Roman" w:hAnsi="Times New Roman" w:cs="Times New Roman"/>
          <w:spacing w:val="8"/>
          <w:sz w:val="24"/>
          <w:szCs w:val="24"/>
          <w:u w:val="single"/>
          <w:lang w:val="en-US"/>
        </w:rPr>
        <w:t xml:space="preserve"> </w:t>
      </w:r>
      <w:r w:rsidRPr="00A238A7">
        <w:rPr>
          <w:rFonts w:ascii="Times New Roman" w:hAnsi="Times New Roman" w:cs="Times New Roman"/>
          <w:sz w:val="24"/>
          <w:szCs w:val="24"/>
          <w:u w:val="single"/>
        </w:rPr>
        <w:t>PMID:</w:t>
      </w:r>
      <w:r w:rsidRPr="00A238A7">
        <w:rPr>
          <w:rFonts w:ascii="Times New Roman" w:hAnsi="Times New Roman" w:cs="Times New Roman"/>
          <w:spacing w:val="1"/>
          <w:sz w:val="24"/>
          <w:szCs w:val="24"/>
          <w:u w:val="single"/>
        </w:rPr>
        <w:t xml:space="preserve"> </w:t>
      </w:r>
      <w:r w:rsidRPr="00A238A7">
        <w:rPr>
          <w:rFonts w:ascii="Times New Roman" w:hAnsi="Times New Roman" w:cs="Times New Roman"/>
          <w:sz w:val="24"/>
          <w:szCs w:val="24"/>
          <w:u w:val="single"/>
        </w:rPr>
        <w:t>30709676</w:t>
      </w:r>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6" w:firstLine="709"/>
        <w:contextualSpacing w:val="0"/>
        <w:jc w:val="both"/>
        <w:rPr>
          <w:rFonts w:ascii="Times New Roman" w:hAnsi="Times New Roman" w:cs="Times New Roman"/>
          <w:sz w:val="24"/>
          <w:szCs w:val="24"/>
        </w:rPr>
      </w:pPr>
      <w:r w:rsidRPr="00A238A7">
        <w:rPr>
          <w:rFonts w:ascii="Times New Roman" w:hAnsi="Times New Roman" w:cs="Times New Roman"/>
          <w:sz w:val="24"/>
          <w:szCs w:val="24"/>
          <w:lang w:val="en-US"/>
        </w:rPr>
        <w:t>Lorenz,</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Veronica;</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Muzzi</w:t>
      </w:r>
      <w:proofErr w:type="spellEnd"/>
      <w:r w:rsidRPr="00A238A7">
        <w:rPr>
          <w:rFonts w:ascii="Times New Roman" w:hAnsi="Times New Roman" w:cs="Times New Roman"/>
          <w:sz w:val="24"/>
          <w:szCs w:val="24"/>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Luigi;</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Neri</w:t>
      </w:r>
      <w:proofErr w:type="spellEnd"/>
      <w:r w:rsidRPr="00A238A7">
        <w:rPr>
          <w:rFonts w:ascii="Times New Roman" w:hAnsi="Times New Roman" w:cs="Times New Roman"/>
          <w:sz w:val="24"/>
          <w:szCs w:val="24"/>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Eugenio</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(2023).</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Negative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Pressure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Wound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Therapy</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for</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Patient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Bleeding</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Management.</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rPr>
        <w:t>CTSNet</w:t>
      </w:r>
      <w:proofErr w:type="spellEnd"/>
      <w:r w:rsidRPr="00A238A7">
        <w:rPr>
          <w:rFonts w:ascii="Times New Roman" w:hAnsi="Times New Roman" w:cs="Times New Roman"/>
          <w:sz w:val="24"/>
          <w:szCs w:val="24"/>
        </w:rPr>
        <w:t>,</w:t>
      </w:r>
      <w:r w:rsidRPr="00A238A7">
        <w:rPr>
          <w:rFonts w:ascii="Times New Roman" w:hAnsi="Times New Roman" w:cs="Times New Roman"/>
          <w:spacing w:val="1"/>
          <w:sz w:val="24"/>
          <w:szCs w:val="24"/>
        </w:rPr>
        <w:t xml:space="preserve"> </w:t>
      </w:r>
      <w:proofErr w:type="spellStart"/>
      <w:r w:rsidRPr="00A238A7">
        <w:rPr>
          <w:rFonts w:ascii="Times New Roman" w:hAnsi="Times New Roman" w:cs="Times New Roman"/>
          <w:sz w:val="24"/>
          <w:szCs w:val="24"/>
        </w:rPr>
        <w:t>Inc</w:t>
      </w:r>
      <w:proofErr w:type="spellEnd"/>
      <w:r w:rsidRPr="00A238A7">
        <w:rPr>
          <w:rFonts w:ascii="Times New Roman" w:hAnsi="Times New Roman" w:cs="Times New Roman"/>
          <w:sz w:val="24"/>
          <w:szCs w:val="24"/>
        </w:rPr>
        <w:t>.</w:t>
      </w:r>
      <w:r w:rsidRPr="00A238A7">
        <w:rPr>
          <w:rFonts w:ascii="Times New Roman" w:hAnsi="Times New Roman" w:cs="Times New Roman"/>
          <w:spacing w:val="1"/>
          <w:sz w:val="24"/>
          <w:szCs w:val="24"/>
        </w:rPr>
        <w:t xml:space="preserve"> </w:t>
      </w:r>
      <w:proofErr w:type="spellStart"/>
      <w:r w:rsidRPr="00A238A7">
        <w:rPr>
          <w:rFonts w:ascii="Times New Roman" w:hAnsi="Times New Roman" w:cs="Times New Roman"/>
          <w:sz w:val="24"/>
          <w:szCs w:val="24"/>
        </w:rPr>
        <w:t>Media</w:t>
      </w:r>
      <w:proofErr w:type="spellEnd"/>
      <w:r w:rsidRPr="00A238A7">
        <w:rPr>
          <w:rFonts w:ascii="Times New Roman" w:hAnsi="Times New Roman" w:cs="Times New Roman"/>
          <w:sz w:val="24"/>
          <w:szCs w:val="24"/>
        </w:rPr>
        <w:t>.</w:t>
      </w:r>
      <w:r w:rsidRPr="00A238A7">
        <w:rPr>
          <w:rFonts w:ascii="Times New Roman" w:hAnsi="Times New Roman" w:cs="Times New Roman"/>
          <w:spacing w:val="1"/>
          <w:sz w:val="24"/>
          <w:szCs w:val="24"/>
        </w:rPr>
        <w:t xml:space="preserve"> </w:t>
      </w:r>
      <w:hyperlink r:id="rId18">
        <w:r w:rsidRPr="00A238A7">
          <w:rPr>
            <w:rFonts w:ascii="Times New Roman" w:hAnsi="Times New Roman" w:cs="Times New Roman"/>
            <w:sz w:val="24"/>
            <w:szCs w:val="24"/>
            <w:u w:val="single"/>
          </w:rPr>
          <w:t>https://doi.org/10.25373/ctsnet.21950663.v1</w:t>
        </w:r>
      </w:hyperlink>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6" w:firstLine="709"/>
        <w:contextualSpacing w:val="0"/>
        <w:jc w:val="both"/>
        <w:rPr>
          <w:rFonts w:ascii="Times New Roman" w:hAnsi="Times New Roman" w:cs="Times New Roman"/>
          <w:sz w:val="24"/>
          <w:szCs w:val="24"/>
        </w:rPr>
      </w:pPr>
      <w:proofErr w:type="spellStart"/>
      <w:r w:rsidRPr="00A238A7">
        <w:rPr>
          <w:rFonts w:ascii="Times New Roman" w:hAnsi="Times New Roman" w:cs="Times New Roman"/>
          <w:color w:val="202020"/>
          <w:sz w:val="24"/>
          <w:szCs w:val="24"/>
          <w:lang w:val="en-US"/>
        </w:rPr>
        <w:t>Nezafati</w:t>
      </w:r>
      <w:proofErr w:type="spellEnd"/>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P,</w:t>
      </w:r>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Shomali</w:t>
      </w:r>
      <w:proofErr w:type="spellEnd"/>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A,</w:t>
      </w:r>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Kahrom</w:t>
      </w:r>
      <w:proofErr w:type="spellEnd"/>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M,</w:t>
      </w:r>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Omidvar</w:t>
      </w:r>
      <w:proofErr w:type="spellEnd"/>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Tehrani</w:t>
      </w:r>
      <w:proofErr w:type="spellEnd"/>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S,</w:t>
      </w:r>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Dianatkhah</w:t>
      </w:r>
      <w:proofErr w:type="spellEnd"/>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M,</w:t>
      </w:r>
      <w:r w:rsidRPr="00A238A7">
        <w:rPr>
          <w:rFonts w:ascii="Times New Roman" w:hAnsi="Times New Roman" w:cs="Times New Roman"/>
          <w:color w:val="202020"/>
          <w:spacing w:val="1"/>
          <w:sz w:val="24"/>
          <w:szCs w:val="24"/>
          <w:lang w:val="en-US"/>
        </w:rPr>
        <w:t xml:space="preserve"> </w:t>
      </w:r>
      <w:proofErr w:type="spellStart"/>
      <w:r w:rsidRPr="00A238A7">
        <w:rPr>
          <w:rFonts w:ascii="Times New Roman" w:hAnsi="Times New Roman" w:cs="Times New Roman"/>
          <w:color w:val="202020"/>
          <w:sz w:val="24"/>
          <w:szCs w:val="24"/>
          <w:lang w:val="en-US"/>
        </w:rPr>
        <w:t>Nezafati</w:t>
      </w:r>
      <w:proofErr w:type="spellEnd"/>
      <w:r w:rsidRPr="00A238A7">
        <w:rPr>
          <w:rFonts w:ascii="Times New Roman" w:hAnsi="Times New Roman" w:cs="Times New Roman"/>
          <w:color w:val="202020"/>
          <w:sz w:val="24"/>
          <w:szCs w:val="24"/>
          <w:lang w:val="en-US"/>
        </w:rPr>
        <w:t xml:space="preserve"> MH. </w:t>
      </w:r>
      <w:proofErr w:type="spellStart"/>
      <w:r w:rsidRPr="00A238A7">
        <w:rPr>
          <w:rFonts w:ascii="Times New Roman" w:hAnsi="Times New Roman" w:cs="Times New Roman"/>
          <w:color w:val="202020"/>
          <w:sz w:val="24"/>
          <w:szCs w:val="24"/>
          <w:lang w:val="en-US"/>
        </w:rPr>
        <w:t>ZipFix</w:t>
      </w:r>
      <w:proofErr w:type="spellEnd"/>
      <w:r w:rsidRPr="00A238A7">
        <w:rPr>
          <w:rFonts w:ascii="Times New Roman" w:hAnsi="Times New Roman" w:cs="Times New Roman"/>
          <w:color w:val="202020"/>
          <w:sz w:val="24"/>
          <w:szCs w:val="24"/>
          <w:lang w:val="en-US"/>
        </w:rPr>
        <w:t xml:space="preserve"> </w:t>
      </w:r>
      <w:proofErr w:type="gramStart"/>
      <w:r w:rsidRPr="00A238A7">
        <w:rPr>
          <w:rFonts w:ascii="Times New Roman" w:hAnsi="Times New Roman" w:cs="Times New Roman"/>
          <w:color w:val="202020"/>
          <w:sz w:val="24"/>
          <w:szCs w:val="24"/>
          <w:lang w:val="en-US"/>
        </w:rPr>
        <w:t>Versus</w:t>
      </w:r>
      <w:proofErr w:type="gramEnd"/>
      <w:r w:rsidRPr="00A238A7">
        <w:rPr>
          <w:rFonts w:ascii="Times New Roman" w:hAnsi="Times New Roman" w:cs="Times New Roman"/>
          <w:color w:val="202020"/>
          <w:sz w:val="24"/>
          <w:szCs w:val="24"/>
          <w:lang w:val="en-US"/>
        </w:rPr>
        <w:t xml:space="preserve"> Conventional </w:t>
      </w:r>
      <w:proofErr w:type="spellStart"/>
      <w:r w:rsidRPr="00A238A7">
        <w:rPr>
          <w:rFonts w:ascii="Times New Roman" w:hAnsi="Times New Roman" w:cs="Times New Roman"/>
          <w:color w:val="202020"/>
          <w:sz w:val="24"/>
          <w:szCs w:val="24"/>
          <w:lang w:val="en-US"/>
        </w:rPr>
        <w:t>Sternal</w:t>
      </w:r>
      <w:proofErr w:type="spellEnd"/>
      <w:r w:rsidRPr="00A238A7">
        <w:rPr>
          <w:rFonts w:ascii="Times New Roman" w:hAnsi="Times New Roman" w:cs="Times New Roman"/>
          <w:color w:val="202020"/>
          <w:sz w:val="24"/>
          <w:szCs w:val="24"/>
          <w:lang w:val="en-US"/>
        </w:rPr>
        <w:t xml:space="preserve"> Closure: One-Year Follow-</w:t>
      </w:r>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Up.</w:t>
      </w:r>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i/>
          <w:color w:val="202020"/>
          <w:sz w:val="24"/>
          <w:szCs w:val="24"/>
          <w:lang w:val="en-US"/>
        </w:rPr>
        <w:t>Heart</w:t>
      </w:r>
      <w:r w:rsidRPr="00A238A7">
        <w:rPr>
          <w:rFonts w:ascii="Times New Roman" w:hAnsi="Times New Roman" w:cs="Times New Roman"/>
          <w:i/>
          <w:color w:val="202020"/>
          <w:spacing w:val="1"/>
          <w:sz w:val="24"/>
          <w:szCs w:val="24"/>
          <w:lang w:val="en-US"/>
        </w:rPr>
        <w:t xml:space="preserve"> </w:t>
      </w:r>
      <w:r w:rsidRPr="00A238A7">
        <w:rPr>
          <w:rFonts w:ascii="Times New Roman" w:hAnsi="Times New Roman" w:cs="Times New Roman"/>
          <w:i/>
          <w:color w:val="202020"/>
          <w:sz w:val="24"/>
          <w:szCs w:val="24"/>
          <w:lang w:val="en-US"/>
        </w:rPr>
        <w:t>Lung</w:t>
      </w:r>
      <w:r w:rsidRPr="00A238A7">
        <w:rPr>
          <w:rFonts w:ascii="Times New Roman" w:hAnsi="Times New Roman" w:cs="Times New Roman"/>
          <w:i/>
          <w:color w:val="202020"/>
          <w:spacing w:val="1"/>
          <w:sz w:val="24"/>
          <w:szCs w:val="24"/>
          <w:lang w:val="en-US"/>
        </w:rPr>
        <w:t xml:space="preserve"> </w:t>
      </w:r>
      <w:r w:rsidRPr="00A238A7">
        <w:rPr>
          <w:rFonts w:ascii="Times New Roman" w:hAnsi="Times New Roman" w:cs="Times New Roman"/>
          <w:i/>
          <w:color w:val="202020"/>
          <w:sz w:val="24"/>
          <w:szCs w:val="24"/>
          <w:lang w:val="en-US"/>
        </w:rPr>
        <w:t>Circ.</w:t>
      </w:r>
      <w:r w:rsidRPr="00A238A7">
        <w:rPr>
          <w:rFonts w:ascii="Times New Roman" w:hAnsi="Times New Roman" w:cs="Times New Roman"/>
          <w:i/>
          <w:color w:val="202020"/>
          <w:spacing w:val="1"/>
          <w:sz w:val="24"/>
          <w:szCs w:val="24"/>
          <w:lang w:val="en-US"/>
        </w:rPr>
        <w:t xml:space="preserve"> </w:t>
      </w:r>
      <w:r w:rsidRPr="00A238A7">
        <w:rPr>
          <w:rFonts w:ascii="Times New Roman" w:hAnsi="Times New Roman" w:cs="Times New Roman"/>
          <w:color w:val="202020"/>
          <w:sz w:val="24"/>
          <w:szCs w:val="24"/>
          <w:lang w:val="en-US"/>
        </w:rPr>
        <w:t>2019</w:t>
      </w:r>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lang w:val="en-US"/>
        </w:rPr>
        <w:t>Mar</w:t>
      </w:r>
      <w:proofErr w:type="gramStart"/>
      <w:r w:rsidRPr="00A238A7">
        <w:rPr>
          <w:rFonts w:ascii="Times New Roman" w:hAnsi="Times New Roman" w:cs="Times New Roman"/>
          <w:color w:val="202020"/>
          <w:sz w:val="24"/>
          <w:szCs w:val="24"/>
          <w:lang w:val="en-US"/>
        </w:rPr>
        <w:t>;28</w:t>
      </w:r>
      <w:proofErr w:type="gramEnd"/>
      <w:r w:rsidRPr="00A238A7">
        <w:rPr>
          <w:rFonts w:ascii="Times New Roman" w:hAnsi="Times New Roman" w:cs="Times New Roman"/>
          <w:color w:val="202020"/>
          <w:sz w:val="24"/>
          <w:szCs w:val="24"/>
          <w:lang w:val="en-US"/>
        </w:rPr>
        <w:t>(3):443-449.</w:t>
      </w:r>
      <w:r w:rsidRPr="00A238A7">
        <w:rPr>
          <w:rFonts w:ascii="Times New Roman" w:hAnsi="Times New Roman" w:cs="Times New Roman"/>
          <w:color w:val="202020"/>
          <w:spacing w:val="1"/>
          <w:sz w:val="24"/>
          <w:szCs w:val="24"/>
          <w:lang w:val="en-US"/>
        </w:rPr>
        <w:t xml:space="preserve"> </w:t>
      </w:r>
      <w:proofErr w:type="spellStart"/>
      <w:proofErr w:type="gramStart"/>
      <w:r w:rsidRPr="00A238A7">
        <w:rPr>
          <w:rFonts w:ascii="Times New Roman" w:hAnsi="Times New Roman" w:cs="Times New Roman"/>
          <w:color w:val="202020"/>
          <w:sz w:val="24"/>
          <w:szCs w:val="24"/>
          <w:u w:val="single" w:color="202020"/>
          <w:lang w:val="en-US"/>
        </w:rPr>
        <w:t>doi</w:t>
      </w:r>
      <w:proofErr w:type="spellEnd"/>
      <w:proofErr w:type="gramEnd"/>
      <w:r w:rsidRPr="00A238A7">
        <w:rPr>
          <w:rFonts w:ascii="Times New Roman" w:hAnsi="Times New Roman" w:cs="Times New Roman"/>
          <w:color w:val="202020"/>
          <w:sz w:val="24"/>
          <w:szCs w:val="24"/>
          <w:u w:val="single" w:color="202020"/>
          <w:lang w:val="en-US"/>
        </w:rPr>
        <w:t>:</w:t>
      </w:r>
      <w:r w:rsidRPr="00A238A7">
        <w:rPr>
          <w:rFonts w:ascii="Times New Roman" w:hAnsi="Times New Roman" w:cs="Times New Roman"/>
          <w:color w:val="202020"/>
          <w:spacing w:val="1"/>
          <w:sz w:val="24"/>
          <w:szCs w:val="24"/>
          <w:lang w:val="en-US"/>
        </w:rPr>
        <w:t xml:space="preserve"> </w:t>
      </w:r>
      <w:r w:rsidRPr="00A238A7">
        <w:rPr>
          <w:rFonts w:ascii="Times New Roman" w:hAnsi="Times New Roman" w:cs="Times New Roman"/>
          <w:color w:val="202020"/>
          <w:sz w:val="24"/>
          <w:szCs w:val="24"/>
          <w:u w:val="single" w:color="202020"/>
          <w:lang w:val="en-US"/>
        </w:rPr>
        <w:t>10.1016/j.hlc.2018.01.01.010.</w:t>
      </w:r>
      <w:r w:rsidRPr="00A238A7">
        <w:rPr>
          <w:rFonts w:ascii="Times New Roman" w:hAnsi="Times New Roman" w:cs="Times New Roman"/>
          <w:color w:val="202020"/>
          <w:spacing w:val="4"/>
          <w:sz w:val="24"/>
          <w:szCs w:val="24"/>
          <w:u w:val="single" w:color="202020"/>
          <w:lang w:val="en-US"/>
        </w:rPr>
        <w:t xml:space="preserve"> </w:t>
      </w:r>
      <w:proofErr w:type="spellStart"/>
      <w:r w:rsidRPr="00A238A7">
        <w:rPr>
          <w:rFonts w:ascii="Times New Roman" w:hAnsi="Times New Roman" w:cs="Times New Roman"/>
          <w:color w:val="202020"/>
          <w:sz w:val="24"/>
          <w:szCs w:val="24"/>
          <w:u w:val="single" w:color="202020"/>
        </w:rPr>
        <w:t>Epub</w:t>
      </w:r>
      <w:proofErr w:type="spellEnd"/>
      <w:r w:rsidRPr="00A238A7">
        <w:rPr>
          <w:rFonts w:ascii="Times New Roman" w:hAnsi="Times New Roman" w:cs="Times New Roman"/>
          <w:color w:val="202020"/>
          <w:sz w:val="24"/>
          <w:szCs w:val="24"/>
          <w:u w:val="single" w:color="202020"/>
        </w:rPr>
        <w:t xml:space="preserve"> 2018</w:t>
      </w:r>
      <w:r w:rsidRPr="00A238A7">
        <w:rPr>
          <w:rFonts w:ascii="Times New Roman" w:hAnsi="Times New Roman" w:cs="Times New Roman"/>
          <w:color w:val="202020"/>
          <w:spacing w:val="1"/>
          <w:sz w:val="24"/>
          <w:szCs w:val="24"/>
          <w:u w:val="single" w:color="202020"/>
        </w:rPr>
        <w:t xml:space="preserve"> </w:t>
      </w:r>
      <w:proofErr w:type="spellStart"/>
      <w:r w:rsidRPr="00A238A7">
        <w:rPr>
          <w:rFonts w:ascii="Times New Roman" w:hAnsi="Times New Roman" w:cs="Times New Roman"/>
          <w:color w:val="202020"/>
          <w:sz w:val="24"/>
          <w:szCs w:val="24"/>
          <w:u w:val="single" w:color="202020"/>
        </w:rPr>
        <w:t>Feb</w:t>
      </w:r>
      <w:proofErr w:type="spellEnd"/>
      <w:r w:rsidRPr="00A238A7">
        <w:rPr>
          <w:rFonts w:ascii="Times New Roman" w:hAnsi="Times New Roman" w:cs="Times New Roman"/>
          <w:color w:val="202020"/>
          <w:spacing w:val="-9"/>
          <w:sz w:val="24"/>
          <w:szCs w:val="24"/>
          <w:u w:val="single" w:color="202020"/>
        </w:rPr>
        <w:t xml:space="preserve"> </w:t>
      </w:r>
      <w:r w:rsidRPr="00A238A7">
        <w:rPr>
          <w:rFonts w:ascii="Times New Roman" w:hAnsi="Times New Roman" w:cs="Times New Roman"/>
          <w:color w:val="202020"/>
          <w:sz w:val="24"/>
          <w:szCs w:val="24"/>
          <w:u w:val="single" w:color="202020"/>
        </w:rPr>
        <w:t>8.</w:t>
      </w:r>
      <w:r w:rsidRPr="00A238A7">
        <w:rPr>
          <w:rFonts w:ascii="Times New Roman" w:hAnsi="Times New Roman" w:cs="Times New Roman"/>
          <w:color w:val="202020"/>
          <w:spacing w:val="2"/>
          <w:sz w:val="24"/>
          <w:szCs w:val="24"/>
          <w:u w:val="single" w:color="202020"/>
        </w:rPr>
        <w:t xml:space="preserve"> </w:t>
      </w:r>
      <w:r w:rsidRPr="00A238A7">
        <w:rPr>
          <w:rFonts w:ascii="Times New Roman" w:hAnsi="Times New Roman" w:cs="Times New Roman"/>
          <w:color w:val="202020"/>
          <w:sz w:val="24"/>
          <w:szCs w:val="24"/>
          <w:u w:val="single" w:color="202020"/>
        </w:rPr>
        <w:t>PMID:</w:t>
      </w:r>
      <w:r w:rsidRPr="00A238A7">
        <w:rPr>
          <w:rFonts w:ascii="Times New Roman" w:hAnsi="Times New Roman" w:cs="Times New Roman"/>
          <w:color w:val="202020"/>
          <w:spacing w:val="1"/>
          <w:sz w:val="24"/>
          <w:szCs w:val="24"/>
          <w:u w:val="single" w:color="202020"/>
        </w:rPr>
        <w:t xml:space="preserve"> </w:t>
      </w:r>
      <w:r w:rsidRPr="00A238A7">
        <w:rPr>
          <w:rFonts w:ascii="Times New Roman" w:hAnsi="Times New Roman" w:cs="Times New Roman"/>
          <w:color w:val="202020"/>
          <w:sz w:val="24"/>
          <w:szCs w:val="24"/>
          <w:u w:val="single" w:color="202020"/>
        </w:rPr>
        <w:t>29548913</w:t>
      </w:r>
    </w:p>
    <w:p w:rsidR="00C548F7" w:rsidRPr="008728D5" w:rsidRDefault="00C548F7" w:rsidP="00A238A7">
      <w:pPr>
        <w:pStyle w:val="a4"/>
        <w:widowControl w:val="0"/>
        <w:numPr>
          <w:ilvl w:val="0"/>
          <w:numId w:val="6"/>
        </w:numPr>
        <w:tabs>
          <w:tab w:val="left" w:pos="937"/>
        </w:tabs>
        <w:autoSpaceDE w:val="0"/>
        <w:autoSpaceDN w:val="0"/>
        <w:spacing w:after="0" w:line="300" w:lineRule="auto"/>
        <w:ind w:left="0" w:right="107" w:firstLine="709"/>
        <w:contextualSpacing w:val="0"/>
        <w:jc w:val="both"/>
        <w:rPr>
          <w:rFonts w:ascii="Times New Roman" w:hAnsi="Times New Roman" w:cs="Times New Roman"/>
          <w:sz w:val="24"/>
          <w:szCs w:val="24"/>
        </w:rPr>
      </w:pPr>
      <w:proofErr w:type="spellStart"/>
      <w:r w:rsidRPr="00A238A7">
        <w:rPr>
          <w:rFonts w:ascii="Times New Roman" w:hAnsi="Times New Roman" w:cs="Times New Roman"/>
          <w:sz w:val="24"/>
          <w:szCs w:val="24"/>
          <w:lang w:val="en-US"/>
        </w:rPr>
        <w:t>Marasco</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SF,</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Fuller</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L,</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Zimmet</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A,</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McGiffin</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Seitz</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Ch'ng</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Gangahanumaiah</w:t>
      </w:r>
      <w:proofErr w:type="spellEnd"/>
      <w:r w:rsidRPr="00A238A7">
        <w:rPr>
          <w:rFonts w:ascii="Times New Roman" w:hAnsi="Times New Roman" w:cs="Times New Roman"/>
          <w:sz w:val="24"/>
          <w:szCs w:val="24"/>
          <w:lang w:val="en-US"/>
        </w:rPr>
        <w:t xml:space="preserve"> S, Bailey M. Prospective, randomized, controlled trial of</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polymer</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cable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ties</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versus</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standard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wire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closure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of</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midline</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sternotomy</w:t>
      </w:r>
      <w:proofErr w:type="spellEnd"/>
      <w:r w:rsidRPr="00A238A7">
        <w:rPr>
          <w:rFonts w:ascii="Times New Roman" w:hAnsi="Times New Roman" w:cs="Times New Roman"/>
          <w:sz w:val="24"/>
          <w:szCs w:val="24"/>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i/>
          <w:sz w:val="24"/>
          <w:szCs w:val="24"/>
          <w:lang w:val="en-US"/>
        </w:rPr>
        <w:t>J</w:t>
      </w:r>
      <w:r w:rsidRPr="00A238A7">
        <w:rPr>
          <w:rFonts w:ascii="Times New Roman" w:hAnsi="Times New Roman" w:cs="Times New Roman"/>
          <w:i/>
          <w:spacing w:val="1"/>
          <w:sz w:val="24"/>
          <w:szCs w:val="24"/>
          <w:lang w:val="en-US"/>
        </w:rPr>
        <w:t xml:space="preserve"> </w:t>
      </w:r>
      <w:proofErr w:type="spellStart"/>
      <w:r w:rsidRPr="00A238A7">
        <w:rPr>
          <w:rFonts w:ascii="Times New Roman" w:hAnsi="Times New Roman" w:cs="Times New Roman"/>
          <w:i/>
          <w:sz w:val="24"/>
          <w:szCs w:val="24"/>
          <w:lang w:val="en-US"/>
        </w:rPr>
        <w:t>Thorac</w:t>
      </w:r>
      <w:proofErr w:type="spellEnd"/>
      <w:r w:rsidRPr="00A238A7">
        <w:rPr>
          <w:rFonts w:ascii="Times New Roman" w:hAnsi="Times New Roman" w:cs="Times New Roman"/>
          <w:i/>
          <w:spacing w:val="1"/>
          <w:sz w:val="24"/>
          <w:szCs w:val="24"/>
          <w:lang w:val="en-US"/>
        </w:rPr>
        <w:t xml:space="preserve"> </w:t>
      </w:r>
      <w:proofErr w:type="spellStart"/>
      <w:r w:rsidRPr="00A238A7">
        <w:rPr>
          <w:rFonts w:ascii="Times New Roman" w:hAnsi="Times New Roman" w:cs="Times New Roman"/>
          <w:i/>
          <w:sz w:val="24"/>
          <w:szCs w:val="24"/>
          <w:lang w:val="en-US"/>
        </w:rPr>
        <w:t>Cardiovasc</w:t>
      </w:r>
      <w:proofErr w:type="spellEnd"/>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i/>
          <w:sz w:val="24"/>
          <w:szCs w:val="24"/>
          <w:lang w:val="en-US"/>
        </w:rPr>
        <w:t>Surg.</w:t>
      </w:r>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sz w:val="24"/>
          <w:szCs w:val="24"/>
          <w:lang w:val="en-US"/>
        </w:rPr>
        <w:t>2018</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Oct</w:t>
      </w:r>
      <w:proofErr w:type="gramStart"/>
      <w:r w:rsidRPr="00A238A7">
        <w:rPr>
          <w:rFonts w:ascii="Times New Roman" w:hAnsi="Times New Roman" w:cs="Times New Roman"/>
          <w:sz w:val="24"/>
          <w:szCs w:val="24"/>
          <w:lang w:val="en-US"/>
        </w:rPr>
        <w:t>;156</w:t>
      </w:r>
      <w:proofErr w:type="gramEnd"/>
      <w:r w:rsidRPr="00A238A7">
        <w:rPr>
          <w:rFonts w:ascii="Times New Roman" w:hAnsi="Times New Roman" w:cs="Times New Roman"/>
          <w:sz w:val="24"/>
          <w:szCs w:val="24"/>
          <w:lang w:val="en-US"/>
        </w:rPr>
        <w:t>(4):1589-1595.e1.</w:t>
      </w:r>
      <w:r w:rsidRPr="00A238A7">
        <w:rPr>
          <w:rFonts w:ascii="Times New Roman" w:hAnsi="Times New Roman" w:cs="Times New Roman"/>
          <w:spacing w:val="1"/>
          <w:sz w:val="24"/>
          <w:szCs w:val="24"/>
          <w:lang w:val="en-US"/>
        </w:rPr>
        <w:t xml:space="preserve"> </w:t>
      </w:r>
      <w:proofErr w:type="spellStart"/>
      <w:proofErr w:type="gramStart"/>
      <w:r w:rsidRPr="00A238A7">
        <w:rPr>
          <w:rFonts w:ascii="Times New Roman" w:hAnsi="Times New Roman" w:cs="Times New Roman"/>
          <w:sz w:val="24"/>
          <w:szCs w:val="24"/>
          <w:u w:val="single"/>
          <w:lang w:val="en-US"/>
        </w:rPr>
        <w:t>doi</w:t>
      </w:r>
      <w:proofErr w:type="spellEnd"/>
      <w:proofErr w:type="gramEnd"/>
      <w:r w:rsidRPr="00A238A7">
        <w:rPr>
          <w:rFonts w:ascii="Times New Roman" w:hAnsi="Times New Roman" w:cs="Times New Roman"/>
          <w:sz w:val="24"/>
          <w:szCs w:val="24"/>
          <w:u w:val="single"/>
          <w:lang w:val="en-US"/>
        </w:rPr>
        <w: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u w:val="single"/>
          <w:lang w:val="en-US"/>
        </w:rPr>
        <w:t>10.1016/j.jtcvs.2018.04.025.</w:t>
      </w:r>
      <w:r w:rsidRPr="00A238A7">
        <w:rPr>
          <w:rFonts w:ascii="Times New Roman" w:hAnsi="Times New Roman" w:cs="Times New Roman"/>
          <w:spacing w:val="2"/>
          <w:sz w:val="24"/>
          <w:szCs w:val="24"/>
          <w:u w:val="single"/>
          <w:lang w:val="en-US"/>
        </w:rPr>
        <w:t xml:space="preserve"> </w:t>
      </w:r>
      <w:proofErr w:type="spellStart"/>
      <w:r w:rsidRPr="00A238A7">
        <w:rPr>
          <w:rFonts w:ascii="Times New Roman" w:hAnsi="Times New Roman" w:cs="Times New Roman"/>
          <w:sz w:val="24"/>
          <w:szCs w:val="24"/>
          <w:u w:val="single"/>
          <w:lang w:val="en-US"/>
        </w:rPr>
        <w:t>Epub</w:t>
      </w:r>
      <w:proofErr w:type="spellEnd"/>
      <w:r w:rsidRPr="00A238A7">
        <w:rPr>
          <w:rFonts w:ascii="Times New Roman" w:hAnsi="Times New Roman" w:cs="Times New Roman"/>
          <w:sz w:val="24"/>
          <w:szCs w:val="24"/>
          <w:u w:val="single"/>
          <w:lang w:val="en-US"/>
        </w:rPr>
        <w:t xml:space="preserve"> 2018 Apr</w:t>
      </w:r>
      <w:r w:rsidRPr="00A238A7">
        <w:rPr>
          <w:rFonts w:ascii="Times New Roman" w:hAnsi="Times New Roman" w:cs="Times New Roman"/>
          <w:spacing w:val="1"/>
          <w:sz w:val="24"/>
          <w:szCs w:val="24"/>
          <w:u w:val="single"/>
          <w:lang w:val="en-US"/>
        </w:rPr>
        <w:t xml:space="preserve"> </w:t>
      </w:r>
      <w:r w:rsidRPr="00A238A7">
        <w:rPr>
          <w:rFonts w:ascii="Times New Roman" w:hAnsi="Times New Roman" w:cs="Times New Roman"/>
          <w:sz w:val="24"/>
          <w:szCs w:val="24"/>
          <w:u w:val="single"/>
          <w:lang w:val="en-US"/>
        </w:rPr>
        <w:t>16.</w:t>
      </w:r>
      <w:r w:rsidRPr="00A238A7">
        <w:rPr>
          <w:rFonts w:ascii="Times New Roman" w:hAnsi="Times New Roman" w:cs="Times New Roman"/>
          <w:spacing w:val="8"/>
          <w:sz w:val="24"/>
          <w:szCs w:val="24"/>
          <w:u w:val="single"/>
          <w:lang w:val="en-US"/>
        </w:rPr>
        <w:t xml:space="preserve"> </w:t>
      </w:r>
      <w:r w:rsidRPr="00A238A7">
        <w:rPr>
          <w:rFonts w:ascii="Times New Roman" w:hAnsi="Times New Roman" w:cs="Times New Roman"/>
          <w:sz w:val="24"/>
          <w:szCs w:val="24"/>
          <w:u w:val="single"/>
        </w:rPr>
        <w:t>PMID: 29778340</w:t>
      </w:r>
    </w:p>
    <w:p w:rsidR="00C548F7" w:rsidRPr="008728D5" w:rsidRDefault="008728D5" w:rsidP="00A238A7">
      <w:pPr>
        <w:pStyle w:val="a4"/>
        <w:widowControl w:val="0"/>
        <w:numPr>
          <w:ilvl w:val="0"/>
          <w:numId w:val="6"/>
        </w:numPr>
        <w:tabs>
          <w:tab w:val="left" w:pos="937"/>
        </w:tabs>
        <w:autoSpaceDE w:val="0"/>
        <w:autoSpaceDN w:val="0"/>
        <w:spacing w:after="0" w:line="300" w:lineRule="auto"/>
        <w:ind w:left="0" w:right="112" w:firstLine="709"/>
        <w:contextualSpacing w:val="0"/>
        <w:jc w:val="both"/>
        <w:rPr>
          <w:rFonts w:ascii="Times New Roman" w:hAnsi="Times New Roman" w:cs="Times New Roman"/>
          <w:sz w:val="24"/>
          <w:szCs w:val="24"/>
          <w:lang w:val="en-US"/>
        </w:rPr>
      </w:pPr>
      <w:r w:rsidRPr="008728D5">
        <w:rPr>
          <w:rFonts w:ascii="Times New Roman" w:hAnsi="Times New Roman" w:cs="Times New Roman"/>
          <w:color w:val="212121"/>
          <w:sz w:val="24"/>
          <w:szCs w:val="24"/>
          <w:shd w:val="clear" w:color="auto" w:fill="FFFFFF"/>
          <w:lang w:val="en-US"/>
        </w:rPr>
        <w:t xml:space="preserve">Song L, </w:t>
      </w:r>
      <w:proofErr w:type="spellStart"/>
      <w:r w:rsidRPr="008728D5">
        <w:rPr>
          <w:rFonts w:ascii="Times New Roman" w:hAnsi="Times New Roman" w:cs="Times New Roman"/>
          <w:color w:val="212121"/>
          <w:sz w:val="24"/>
          <w:szCs w:val="24"/>
          <w:shd w:val="clear" w:color="auto" w:fill="FFFFFF"/>
          <w:lang w:val="en-US"/>
        </w:rPr>
        <w:t>Gao</w:t>
      </w:r>
      <w:proofErr w:type="spellEnd"/>
      <w:r w:rsidRPr="008728D5">
        <w:rPr>
          <w:rFonts w:ascii="Times New Roman" w:hAnsi="Times New Roman" w:cs="Times New Roman"/>
          <w:color w:val="212121"/>
          <w:sz w:val="24"/>
          <w:szCs w:val="24"/>
          <w:shd w:val="clear" w:color="auto" w:fill="FFFFFF"/>
          <w:lang w:val="en-US"/>
        </w:rPr>
        <w:t xml:space="preserve"> Y, </w:t>
      </w:r>
      <w:proofErr w:type="spellStart"/>
      <w:r w:rsidRPr="008728D5">
        <w:rPr>
          <w:rFonts w:ascii="Times New Roman" w:hAnsi="Times New Roman" w:cs="Times New Roman"/>
          <w:color w:val="212121"/>
          <w:sz w:val="24"/>
          <w:szCs w:val="24"/>
          <w:shd w:val="clear" w:color="auto" w:fill="FFFFFF"/>
          <w:lang w:val="en-US"/>
        </w:rPr>
        <w:t>Xu</w:t>
      </w:r>
      <w:proofErr w:type="spellEnd"/>
      <w:r w:rsidRPr="008728D5">
        <w:rPr>
          <w:rFonts w:ascii="Times New Roman" w:hAnsi="Times New Roman" w:cs="Times New Roman"/>
          <w:color w:val="212121"/>
          <w:sz w:val="24"/>
          <w:szCs w:val="24"/>
          <w:shd w:val="clear" w:color="auto" w:fill="FFFFFF"/>
          <w:lang w:val="en-US"/>
        </w:rPr>
        <w:t xml:space="preserve"> M, Wang B, Li X, Wang X. "Sleeve" Sinus of </w:t>
      </w:r>
      <w:proofErr w:type="spellStart"/>
      <w:r w:rsidRPr="008728D5">
        <w:rPr>
          <w:rFonts w:ascii="Times New Roman" w:hAnsi="Times New Roman" w:cs="Times New Roman"/>
          <w:color w:val="212121"/>
          <w:sz w:val="24"/>
          <w:szCs w:val="24"/>
          <w:shd w:val="clear" w:color="auto" w:fill="FFFFFF"/>
          <w:lang w:val="en-US"/>
        </w:rPr>
        <w:t>Valsalva</w:t>
      </w:r>
      <w:proofErr w:type="spellEnd"/>
      <w:r w:rsidRPr="008728D5">
        <w:rPr>
          <w:rFonts w:ascii="Times New Roman" w:hAnsi="Times New Roman" w:cs="Times New Roman"/>
          <w:color w:val="212121"/>
          <w:sz w:val="24"/>
          <w:szCs w:val="24"/>
          <w:shd w:val="clear" w:color="auto" w:fill="FFFFFF"/>
          <w:lang w:val="en-US"/>
        </w:rPr>
        <w:t xml:space="preserve"> Repair in Patients with Acute Type A Aortic Dissection. </w:t>
      </w:r>
      <w:r w:rsidRPr="008728D5">
        <w:rPr>
          <w:rFonts w:ascii="Times New Roman" w:hAnsi="Times New Roman" w:cs="Times New Roman"/>
          <w:i/>
          <w:color w:val="212121"/>
          <w:sz w:val="24"/>
          <w:szCs w:val="24"/>
          <w:shd w:val="clear" w:color="auto" w:fill="FFFFFF"/>
          <w:lang w:val="en-US"/>
        </w:rPr>
        <w:t xml:space="preserve">Heart </w:t>
      </w:r>
      <w:proofErr w:type="spellStart"/>
      <w:r w:rsidRPr="008728D5">
        <w:rPr>
          <w:rFonts w:ascii="Times New Roman" w:hAnsi="Times New Roman" w:cs="Times New Roman"/>
          <w:i/>
          <w:color w:val="212121"/>
          <w:sz w:val="24"/>
          <w:szCs w:val="24"/>
          <w:shd w:val="clear" w:color="auto" w:fill="FFFFFF"/>
          <w:lang w:val="en-US"/>
        </w:rPr>
        <w:t>Surg</w:t>
      </w:r>
      <w:proofErr w:type="spellEnd"/>
      <w:r w:rsidRPr="008728D5">
        <w:rPr>
          <w:rFonts w:ascii="Times New Roman" w:hAnsi="Times New Roman" w:cs="Times New Roman"/>
          <w:i/>
          <w:color w:val="212121"/>
          <w:sz w:val="24"/>
          <w:szCs w:val="24"/>
          <w:shd w:val="clear" w:color="auto" w:fill="FFFFFF"/>
          <w:lang w:val="en-US"/>
        </w:rPr>
        <w:t xml:space="preserve"> Forum</w:t>
      </w:r>
      <w:r w:rsidRPr="008728D5">
        <w:rPr>
          <w:rFonts w:ascii="Times New Roman" w:hAnsi="Times New Roman" w:cs="Times New Roman"/>
          <w:color w:val="212121"/>
          <w:sz w:val="24"/>
          <w:szCs w:val="24"/>
          <w:shd w:val="clear" w:color="auto" w:fill="FFFFFF"/>
          <w:lang w:val="en-US"/>
        </w:rPr>
        <w:t>. 2021 May 11</w:t>
      </w:r>
      <w:proofErr w:type="gramStart"/>
      <w:r w:rsidRPr="008728D5">
        <w:rPr>
          <w:rFonts w:ascii="Times New Roman" w:hAnsi="Times New Roman" w:cs="Times New Roman"/>
          <w:color w:val="212121"/>
          <w:sz w:val="24"/>
          <w:szCs w:val="24"/>
          <w:shd w:val="clear" w:color="auto" w:fill="FFFFFF"/>
          <w:lang w:val="en-US"/>
        </w:rPr>
        <w:t>;24</w:t>
      </w:r>
      <w:proofErr w:type="gramEnd"/>
      <w:r w:rsidRPr="008728D5">
        <w:rPr>
          <w:rFonts w:ascii="Times New Roman" w:hAnsi="Times New Roman" w:cs="Times New Roman"/>
          <w:color w:val="212121"/>
          <w:sz w:val="24"/>
          <w:szCs w:val="24"/>
          <w:shd w:val="clear" w:color="auto" w:fill="FFFFFF"/>
          <w:lang w:val="en-US"/>
        </w:rPr>
        <w:t xml:space="preserve">(3):E418-E421. </w:t>
      </w:r>
      <w:proofErr w:type="spellStart"/>
      <w:proofErr w:type="gramStart"/>
      <w:r w:rsidRPr="008728D5">
        <w:rPr>
          <w:rFonts w:ascii="Times New Roman" w:hAnsi="Times New Roman" w:cs="Times New Roman"/>
          <w:color w:val="212121"/>
          <w:sz w:val="24"/>
          <w:szCs w:val="24"/>
          <w:u w:val="single"/>
          <w:shd w:val="clear" w:color="auto" w:fill="FFFFFF"/>
          <w:lang w:val="en-US"/>
        </w:rPr>
        <w:t>doi</w:t>
      </w:r>
      <w:proofErr w:type="spellEnd"/>
      <w:proofErr w:type="gramEnd"/>
      <w:r w:rsidRPr="008728D5">
        <w:rPr>
          <w:rFonts w:ascii="Times New Roman" w:hAnsi="Times New Roman" w:cs="Times New Roman"/>
          <w:color w:val="212121"/>
          <w:sz w:val="24"/>
          <w:szCs w:val="24"/>
          <w:u w:val="single"/>
          <w:shd w:val="clear" w:color="auto" w:fill="FFFFFF"/>
          <w:lang w:val="en-US"/>
        </w:rPr>
        <w:t>: 10.1532/hsf.3629. PMID: 34173762</w:t>
      </w:r>
      <w:r w:rsidRPr="008728D5">
        <w:rPr>
          <w:rFonts w:ascii="Times New Roman" w:hAnsi="Times New Roman" w:cs="Times New Roman"/>
          <w:color w:val="212121"/>
          <w:sz w:val="24"/>
          <w:szCs w:val="24"/>
          <w:shd w:val="clear" w:color="auto" w:fill="FFFFFF"/>
          <w:lang w:val="en-US"/>
        </w:rPr>
        <w:t>.</w:t>
      </w:r>
    </w:p>
    <w:p w:rsidR="00C548F7" w:rsidRPr="00A238A7" w:rsidRDefault="00C548F7" w:rsidP="00A238A7">
      <w:pPr>
        <w:pStyle w:val="a4"/>
        <w:widowControl w:val="0"/>
        <w:numPr>
          <w:ilvl w:val="0"/>
          <w:numId w:val="6"/>
        </w:numPr>
        <w:tabs>
          <w:tab w:val="left" w:pos="937"/>
        </w:tabs>
        <w:autoSpaceDE w:val="0"/>
        <w:autoSpaceDN w:val="0"/>
        <w:spacing w:after="0" w:line="300" w:lineRule="auto"/>
        <w:ind w:left="0" w:right="106" w:firstLine="709"/>
        <w:contextualSpacing w:val="0"/>
        <w:jc w:val="both"/>
        <w:rPr>
          <w:rFonts w:ascii="Times New Roman" w:hAnsi="Times New Roman" w:cs="Times New Roman"/>
          <w:sz w:val="24"/>
          <w:szCs w:val="24"/>
        </w:rPr>
      </w:pPr>
      <w:proofErr w:type="spellStart"/>
      <w:r w:rsidRPr="00A238A7">
        <w:rPr>
          <w:rFonts w:ascii="Times New Roman" w:hAnsi="Times New Roman" w:cs="Times New Roman"/>
          <w:sz w:val="24"/>
          <w:szCs w:val="24"/>
          <w:lang w:val="en-US"/>
        </w:rPr>
        <w:t>Tarzia</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V,</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Carrozzini</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M,</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Bortolussi</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G,</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Buratto</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E,</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Bejko</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J,</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Comisso</w:t>
      </w:r>
      <w:proofErr w:type="spellEnd"/>
      <w:r w:rsidRPr="00A238A7">
        <w:rPr>
          <w:rFonts w:ascii="Times New Roman" w:hAnsi="Times New Roman" w:cs="Times New Roman"/>
          <w:spacing w:val="65"/>
          <w:sz w:val="24"/>
          <w:szCs w:val="24"/>
          <w:lang w:val="en-US"/>
        </w:rPr>
        <w:t xml:space="preserve"> </w:t>
      </w:r>
      <w:r w:rsidRPr="00A238A7">
        <w:rPr>
          <w:rFonts w:ascii="Times New Roman" w:hAnsi="Times New Roman" w:cs="Times New Roman"/>
          <w:sz w:val="24"/>
          <w:szCs w:val="24"/>
          <w:lang w:val="en-US"/>
        </w:rPr>
        <w:t>M,</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Mescola</w:t>
      </w:r>
      <w:proofErr w:type="spellEnd"/>
      <w:r w:rsidRPr="00A238A7">
        <w:rPr>
          <w:rFonts w:ascii="Times New Roman" w:hAnsi="Times New Roman" w:cs="Times New Roman"/>
          <w:sz w:val="24"/>
          <w:szCs w:val="24"/>
          <w:lang w:val="en-US"/>
        </w:rPr>
        <w:t xml:space="preserve"> V, </w:t>
      </w:r>
      <w:proofErr w:type="spellStart"/>
      <w:r w:rsidRPr="00A238A7">
        <w:rPr>
          <w:rFonts w:ascii="Times New Roman" w:hAnsi="Times New Roman" w:cs="Times New Roman"/>
          <w:sz w:val="24"/>
          <w:szCs w:val="24"/>
          <w:lang w:val="en-US"/>
        </w:rPr>
        <w:t>Penzo</w:t>
      </w:r>
      <w:proofErr w:type="spellEnd"/>
      <w:r w:rsidRPr="00A238A7">
        <w:rPr>
          <w:rFonts w:ascii="Times New Roman" w:hAnsi="Times New Roman" w:cs="Times New Roman"/>
          <w:sz w:val="24"/>
          <w:szCs w:val="24"/>
          <w:lang w:val="en-US"/>
        </w:rPr>
        <w:t xml:space="preserve"> V, </w:t>
      </w:r>
      <w:proofErr w:type="spellStart"/>
      <w:r w:rsidRPr="00A238A7">
        <w:rPr>
          <w:rFonts w:ascii="Times New Roman" w:hAnsi="Times New Roman" w:cs="Times New Roman"/>
          <w:sz w:val="24"/>
          <w:szCs w:val="24"/>
          <w:lang w:val="en-US"/>
        </w:rPr>
        <w:t>Guarino</w:t>
      </w:r>
      <w:proofErr w:type="spellEnd"/>
      <w:r w:rsidRPr="00A238A7">
        <w:rPr>
          <w:rFonts w:ascii="Times New Roman" w:hAnsi="Times New Roman" w:cs="Times New Roman"/>
          <w:sz w:val="24"/>
          <w:szCs w:val="24"/>
          <w:lang w:val="en-US"/>
        </w:rPr>
        <w:t xml:space="preserve"> M, De </w:t>
      </w:r>
      <w:proofErr w:type="spellStart"/>
      <w:r w:rsidRPr="00A238A7">
        <w:rPr>
          <w:rFonts w:ascii="Times New Roman" w:hAnsi="Times New Roman" w:cs="Times New Roman"/>
          <w:sz w:val="24"/>
          <w:szCs w:val="24"/>
          <w:lang w:val="en-US"/>
        </w:rPr>
        <w:t>Franceschi</w:t>
      </w:r>
      <w:proofErr w:type="spellEnd"/>
      <w:r w:rsidRPr="00A238A7">
        <w:rPr>
          <w:rFonts w:ascii="Times New Roman" w:hAnsi="Times New Roman" w:cs="Times New Roman"/>
          <w:sz w:val="24"/>
          <w:szCs w:val="24"/>
          <w:lang w:val="en-US"/>
        </w:rPr>
        <w:t xml:space="preserve"> M, </w:t>
      </w:r>
      <w:proofErr w:type="spellStart"/>
      <w:r w:rsidRPr="00A238A7">
        <w:rPr>
          <w:rFonts w:ascii="Times New Roman" w:hAnsi="Times New Roman" w:cs="Times New Roman"/>
          <w:sz w:val="24"/>
          <w:szCs w:val="24"/>
          <w:lang w:val="en-US"/>
        </w:rPr>
        <w:t>Pagnin</w:t>
      </w:r>
      <w:proofErr w:type="spellEnd"/>
      <w:r w:rsidRPr="00A238A7">
        <w:rPr>
          <w:rFonts w:ascii="Times New Roman" w:hAnsi="Times New Roman" w:cs="Times New Roman"/>
          <w:sz w:val="24"/>
          <w:szCs w:val="24"/>
          <w:lang w:val="en-US"/>
        </w:rPr>
        <w:t xml:space="preserve"> C, </w:t>
      </w:r>
      <w:proofErr w:type="spellStart"/>
      <w:r w:rsidRPr="00A238A7">
        <w:rPr>
          <w:rFonts w:ascii="Times New Roman" w:hAnsi="Times New Roman" w:cs="Times New Roman"/>
          <w:sz w:val="24"/>
          <w:szCs w:val="24"/>
          <w:lang w:val="en-US"/>
        </w:rPr>
        <w:t>Castoro</w:t>
      </w:r>
      <w:proofErr w:type="spellEnd"/>
      <w:r w:rsidRPr="00A238A7">
        <w:rPr>
          <w:rFonts w:ascii="Times New Roman" w:hAnsi="Times New Roman" w:cs="Times New Roman"/>
          <w:sz w:val="24"/>
          <w:szCs w:val="24"/>
          <w:lang w:val="en-US"/>
        </w:rPr>
        <w:t xml:space="preserve"> M,</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Guglielmi</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Testolin</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L,</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Bottio</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sz w:val="24"/>
          <w:szCs w:val="24"/>
          <w:lang w:val="en-US"/>
        </w:rPr>
        <w:t>Gerosa</w:t>
      </w:r>
      <w:proofErr w:type="spellEnd"/>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G.</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Impact</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of</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vacuum-assisted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 xml:space="preserve">closure therapy on outcomes of </w:t>
      </w:r>
      <w:proofErr w:type="spellStart"/>
      <w:r w:rsidRPr="00A238A7">
        <w:rPr>
          <w:rFonts w:ascii="Times New Roman" w:hAnsi="Times New Roman" w:cs="Times New Roman"/>
          <w:sz w:val="24"/>
          <w:szCs w:val="24"/>
          <w:lang w:val="en-US"/>
        </w:rPr>
        <w:t>sternal</w:t>
      </w:r>
      <w:proofErr w:type="spellEnd"/>
      <w:r w:rsidRPr="00A238A7">
        <w:rPr>
          <w:rFonts w:ascii="Times New Roman" w:hAnsi="Times New Roman" w:cs="Times New Roman"/>
          <w:sz w:val="24"/>
          <w:szCs w:val="24"/>
          <w:lang w:val="en-US"/>
        </w:rPr>
        <w:t xml:space="preserve"> wound dehiscence†. Impact of vacuum-</w:t>
      </w:r>
      <w:r w:rsidRPr="00A238A7">
        <w:rPr>
          <w:rFonts w:ascii="Times New Roman" w:hAnsi="Times New Roman" w:cs="Times New Roman"/>
          <w:spacing w:val="-62"/>
          <w:sz w:val="24"/>
          <w:szCs w:val="24"/>
          <w:lang w:val="en-US"/>
        </w:rPr>
        <w:t xml:space="preserve"> </w:t>
      </w:r>
      <w:r w:rsidRPr="00A238A7">
        <w:rPr>
          <w:rFonts w:ascii="Times New Roman" w:hAnsi="Times New Roman" w:cs="Times New Roman"/>
          <w:sz w:val="24"/>
          <w:szCs w:val="24"/>
          <w:lang w:val="en-US"/>
        </w:rPr>
        <w:t xml:space="preserve">assisted closure therapy on outcomes of </w:t>
      </w:r>
      <w:proofErr w:type="spellStart"/>
      <w:r w:rsidRPr="00A238A7">
        <w:rPr>
          <w:rFonts w:ascii="Times New Roman" w:hAnsi="Times New Roman" w:cs="Times New Roman"/>
          <w:sz w:val="24"/>
          <w:szCs w:val="24"/>
          <w:lang w:val="en-US"/>
        </w:rPr>
        <w:t>sternal</w:t>
      </w:r>
      <w:proofErr w:type="spellEnd"/>
      <w:r w:rsidRPr="00A238A7">
        <w:rPr>
          <w:rFonts w:ascii="Times New Roman" w:hAnsi="Times New Roman" w:cs="Times New Roman"/>
          <w:sz w:val="24"/>
          <w:szCs w:val="24"/>
          <w:lang w:val="en-US"/>
        </w:rPr>
        <w:t xml:space="preserve"> wound dehiscence†. </w:t>
      </w:r>
      <w:r w:rsidRPr="00A238A7">
        <w:rPr>
          <w:rFonts w:ascii="Times New Roman" w:hAnsi="Times New Roman" w:cs="Times New Roman"/>
          <w:i/>
          <w:sz w:val="24"/>
          <w:szCs w:val="24"/>
          <w:lang w:val="en-US"/>
        </w:rPr>
        <w:t>Interact</w:t>
      </w:r>
      <w:r w:rsidRPr="00A238A7">
        <w:rPr>
          <w:rFonts w:ascii="Times New Roman" w:hAnsi="Times New Roman" w:cs="Times New Roman"/>
          <w:i/>
          <w:spacing w:val="1"/>
          <w:sz w:val="24"/>
          <w:szCs w:val="24"/>
          <w:lang w:val="en-US"/>
        </w:rPr>
        <w:t xml:space="preserve"> </w:t>
      </w:r>
      <w:proofErr w:type="spellStart"/>
      <w:r w:rsidRPr="00A238A7">
        <w:rPr>
          <w:rFonts w:ascii="Times New Roman" w:hAnsi="Times New Roman" w:cs="Times New Roman"/>
          <w:i/>
          <w:sz w:val="24"/>
          <w:szCs w:val="24"/>
          <w:lang w:val="en-US"/>
        </w:rPr>
        <w:t>Cardiovasc</w:t>
      </w:r>
      <w:proofErr w:type="spellEnd"/>
      <w:r w:rsidRPr="00A238A7">
        <w:rPr>
          <w:rFonts w:ascii="Times New Roman" w:hAnsi="Times New Roman" w:cs="Times New Roman"/>
          <w:i/>
          <w:sz w:val="24"/>
          <w:szCs w:val="24"/>
          <w:lang w:val="en-US"/>
        </w:rPr>
        <w:t xml:space="preserve"> </w:t>
      </w:r>
      <w:proofErr w:type="spellStart"/>
      <w:r w:rsidRPr="00A238A7">
        <w:rPr>
          <w:rFonts w:ascii="Times New Roman" w:hAnsi="Times New Roman" w:cs="Times New Roman"/>
          <w:i/>
          <w:sz w:val="24"/>
          <w:szCs w:val="24"/>
          <w:lang w:val="en-US"/>
        </w:rPr>
        <w:t>Thorac</w:t>
      </w:r>
      <w:proofErr w:type="spellEnd"/>
      <w:r w:rsidRPr="00A238A7">
        <w:rPr>
          <w:rFonts w:ascii="Times New Roman" w:hAnsi="Times New Roman" w:cs="Times New Roman"/>
          <w:i/>
          <w:sz w:val="24"/>
          <w:szCs w:val="24"/>
          <w:lang w:val="en-US"/>
        </w:rPr>
        <w:t xml:space="preserve"> Surg. </w:t>
      </w:r>
      <w:r w:rsidRPr="00A238A7">
        <w:rPr>
          <w:rFonts w:ascii="Times New Roman" w:hAnsi="Times New Roman" w:cs="Times New Roman"/>
          <w:sz w:val="24"/>
          <w:szCs w:val="24"/>
          <w:lang w:val="en-US"/>
        </w:rPr>
        <w:t>2014 Jul</w:t>
      </w:r>
      <w:proofErr w:type="gramStart"/>
      <w:r w:rsidRPr="00A238A7">
        <w:rPr>
          <w:rFonts w:ascii="Times New Roman" w:hAnsi="Times New Roman" w:cs="Times New Roman"/>
          <w:sz w:val="24"/>
          <w:szCs w:val="24"/>
          <w:lang w:val="en-US"/>
        </w:rPr>
        <w:t>;19</w:t>
      </w:r>
      <w:proofErr w:type="gramEnd"/>
      <w:r w:rsidRPr="00A238A7">
        <w:rPr>
          <w:rFonts w:ascii="Times New Roman" w:hAnsi="Times New Roman" w:cs="Times New Roman"/>
          <w:sz w:val="24"/>
          <w:szCs w:val="24"/>
          <w:lang w:val="en-US"/>
        </w:rPr>
        <w:t xml:space="preserve">(1):70-5. </w:t>
      </w:r>
      <w:proofErr w:type="spellStart"/>
      <w:proofErr w:type="gramStart"/>
      <w:r w:rsidRPr="00A238A7">
        <w:rPr>
          <w:rFonts w:ascii="Times New Roman" w:hAnsi="Times New Roman" w:cs="Times New Roman"/>
          <w:sz w:val="24"/>
          <w:szCs w:val="24"/>
          <w:u w:val="single"/>
          <w:lang w:val="en-US"/>
        </w:rPr>
        <w:t>doi</w:t>
      </w:r>
      <w:proofErr w:type="spellEnd"/>
      <w:proofErr w:type="gramEnd"/>
      <w:r w:rsidRPr="00A238A7">
        <w:rPr>
          <w:rFonts w:ascii="Times New Roman" w:hAnsi="Times New Roman" w:cs="Times New Roman"/>
          <w:sz w:val="24"/>
          <w:szCs w:val="24"/>
          <w:u w:val="single"/>
          <w:lang w:val="en-US"/>
        </w:rPr>
        <w:t>: 10.1093/</w:t>
      </w:r>
      <w:proofErr w:type="spellStart"/>
      <w:r w:rsidRPr="00A238A7">
        <w:rPr>
          <w:rFonts w:ascii="Times New Roman" w:hAnsi="Times New Roman" w:cs="Times New Roman"/>
          <w:sz w:val="24"/>
          <w:szCs w:val="24"/>
          <w:u w:val="single"/>
          <w:lang w:val="en-US"/>
        </w:rPr>
        <w:t>icvts</w:t>
      </w:r>
      <w:proofErr w:type="spellEnd"/>
      <w:r w:rsidRPr="00A238A7">
        <w:rPr>
          <w:rFonts w:ascii="Times New Roman" w:hAnsi="Times New Roman" w:cs="Times New Roman"/>
          <w:sz w:val="24"/>
          <w:szCs w:val="24"/>
          <w:u w:val="single"/>
          <w:lang w:val="en-US"/>
        </w:rPr>
        <w:t xml:space="preserve">/ivu101. </w:t>
      </w:r>
      <w:proofErr w:type="spellStart"/>
      <w:r w:rsidRPr="00A238A7">
        <w:rPr>
          <w:rFonts w:ascii="Times New Roman" w:hAnsi="Times New Roman" w:cs="Times New Roman"/>
          <w:sz w:val="24"/>
          <w:szCs w:val="24"/>
          <w:u w:val="single"/>
          <w:lang w:val="en-US"/>
        </w:rPr>
        <w:t>Epub</w:t>
      </w:r>
      <w:proofErr w:type="spellEnd"/>
      <w:r w:rsidRPr="00A238A7">
        <w:rPr>
          <w:rFonts w:ascii="Times New Roman" w:hAnsi="Times New Roman" w:cs="Times New Roman"/>
          <w:spacing w:val="-62"/>
          <w:sz w:val="24"/>
          <w:szCs w:val="24"/>
          <w:lang w:val="en-US"/>
        </w:rPr>
        <w:t xml:space="preserve"> </w:t>
      </w:r>
      <w:r w:rsidRPr="00A238A7">
        <w:rPr>
          <w:rFonts w:ascii="Times New Roman" w:hAnsi="Times New Roman" w:cs="Times New Roman"/>
          <w:sz w:val="24"/>
          <w:szCs w:val="24"/>
          <w:u w:val="single"/>
          <w:lang w:val="en-US"/>
        </w:rPr>
        <w:t>2014 Apr</w:t>
      </w:r>
      <w:r w:rsidRPr="00A238A7">
        <w:rPr>
          <w:rFonts w:ascii="Times New Roman" w:hAnsi="Times New Roman" w:cs="Times New Roman"/>
          <w:spacing w:val="2"/>
          <w:sz w:val="24"/>
          <w:szCs w:val="24"/>
          <w:u w:val="single"/>
          <w:lang w:val="en-US"/>
        </w:rPr>
        <w:t xml:space="preserve"> </w:t>
      </w:r>
      <w:r w:rsidRPr="00A238A7">
        <w:rPr>
          <w:rFonts w:ascii="Times New Roman" w:hAnsi="Times New Roman" w:cs="Times New Roman"/>
          <w:sz w:val="24"/>
          <w:szCs w:val="24"/>
          <w:u w:val="single"/>
          <w:lang w:val="en-US"/>
        </w:rPr>
        <w:t>9.</w:t>
      </w:r>
      <w:r w:rsidRPr="00A238A7">
        <w:rPr>
          <w:rFonts w:ascii="Times New Roman" w:hAnsi="Times New Roman" w:cs="Times New Roman"/>
          <w:spacing w:val="5"/>
          <w:sz w:val="24"/>
          <w:szCs w:val="24"/>
          <w:u w:val="single"/>
          <w:lang w:val="en-US"/>
        </w:rPr>
        <w:t xml:space="preserve"> </w:t>
      </w:r>
      <w:r w:rsidRPr="00A238A7">
        <w:rPr>
          <w:rFonts w:ascii="Times New Roman" w:hAnsi="Times New Roman" w:cs="Times New Roman"/>
          <w:sz w:val="24"/>
          <w:szCs w:val="24"/>
          <w:u w:val="single"/>
        </w:rPr>
        <w:t>PMID:</w:t>
      </w:r>
      <w:r w:rsidRPr="00A238A7">
        <w:rPr>
          <w:rFonts w:ascii="Times New Roman" w:hAnsi="Times New Roman" w:cs="Times New Roman"/>
          <w:spacing w:val="1"/>
          <w:sz w:val="24"/>
          <w:szCs w:val="24"/>
          <w:u w:val="single"/>
        </w:rPr>
        <w:t xml:space="preserve"> </w:t>
      </w:r>
      <w:r w:rsidRPr="00A238A7">
        <w:rPr>
          <w:rFonts w:ascii="Times New Roman" w:hAnsi="Times New Roman" w:cs="Times New Roman"/>
          <w:sz w:val="24"/>
          <w:szCs w:val="24"/>
          <w:u w:val="single"/>
        </w:rPr>
        <w:t>24722512</w:t>
      </w:r>
    </w:p>
    <w:p w:rsidR="00C548F7" w:rsidRPr="00426A7C" w:rsidRDefault="00C548F7" w:rsidP="00A238A7">
      <w:pPr>
        <w:pStyle w:val="a4"/>
        <w:widowControl w:val="0"/>
        <w:numPr>
          <w:ilvl w:val="0"/>
          <w:numId w:val="6"/>
        </w:numPr>
        <w:tabs>
          <w:tab w:val="left" w:pos="937"/>
        </w:tabs>
        <w:autoSpaceDE w:val="0"/>
        <w:autoSpaceDN w:val="0"/>
        <w:spacing w:after="0" w:line="300" w:lineRule="auto"/>
        <w:ind w:left="0" w:right="110" w:firstLine="709"/>
        <w:contextualSpacing w:val="0"/>
        <w:jc w:val="both"/>
        <w:rPr>
          <w:rFonts w:ascii="Times New Roman" w:hAnsi="Times New Roman" w:cs="Times New Roman"/>
          <w:sz w:val="24"/>
          <w:szCs w:val="24"/>
          <w:lang w:val="en-US"/>
        </w:rPr>
      </w:pPr>
      <w:proofErr w:type="spellStart"/>
      <w:r w:rsidRPr="00A238A7">
        <w:rPr>
          <w:rFonts w:ascii="Times New Roman" w:hAnsi="Times New Roman" w:cs="Times New Roman"/>
          <w:sz w:val="24"/>
          <w:szCs w:val="24"/>
          <w:lang w:val="en-US"/>
        </w:rPr>
        <w:t>Pericleous</w:t>
      </w:r>
      <w:proofErr w:type="spellEnd"/>
      <w:r w:rsidRPr="00A238A7">
        <w:rPr>
          <w:rFonts w:ascii="Times New Roman" w:hAnsi="Times New Roman" w:cs="Times New Roman"/>
          <w:sz w:val="24"/>
          <w:szCs w:val="24"/>
          <w:lang w:val="en-US"/>
        </w:rPr>
        <w:t xml:space="preserve"> A, </w:t>
      </w:r>
      <w:proofErr w:type="spellStart"/>
      <w:r w:rsidRPr="00A238A7">
        <w:rPr>
          <w:rFonts w:ascii="Times New Roman" w:hAnsi="Times New Roman" w:cs="Times New Roman"/>
          <w:sz w:val="24"/>
          <w:szCs w:val="24"/>
          <w:lang w:val="en-US"/>
        </w:rPr>
        <w:t>Dimitrakakis</w:t>
      </w:r>
      <w:proofErr w:type="spellEnd"/>
      <w:r w:rsidRPr="00A238A7">
        <w:rPr>
          <w:rFonts w:ascii="Times New Roman" w:hAnsi="Times New Roman" w:cs="Times New Roman"/>
          <w:sz w:val="24"/>
          <w:szCs w:val="24"/>
          <w:lang w:val="en-US"/>
        </w:rPr>
        <w:t xml:space="preserve"> G, </w:t>
      </w:r>
      <w:proofErr w:type="spellStart"/>
      <w:r w:rsidRPr="00A238A7">
        <w:rPr>
          <w:rFonts w:ascii="Times New Roman" w:hAnsi="Times New Roman" w:cs="Times New Roman"/>
          <w:sz w:val="24"/>
          <w:szCs w:val="24"/>
          <w:lang w:val="en-US"/>
        </w:rPr>
        <w:t>Photiades</w:t>
      </w:r>
      <w:proofErr w:type="spellEnd"/>
      <w:r w:rsidRPr="00A238A7">
        <w:rPr>
          <w:rFonts w:ascii="Times New Roman" w:hAnsi="Times New Roman" w:cs="Times New Roman"/>
          <w:sz w:val="24"/>
          <w:szCs w:val="24"/>
          <w:lang w:val="en-US"/>
        </w:rPr>
        <w:t xml:space="preserve"> R, von </w:t>
      </w:r>
      <w:proofErr w:type="spellStart"/>
      <w:r w:rsidRPr="00A238A7">
        <w:rPr>
          <w:rFonts w:ascii="Times New Roman" w:hAnsi="Times New Roman" w:cs="Times New Roman"/>
          <w:sz w:val="24"/>
          <w:szCs w:val="24"/>
          <w:lang w:val="en-US"/>
        </w:rPr>
        <w:t>Oppell</w:t>
      </w:r>
      <w:proofErr w:type="spellEnd"/>
      <w:r w:rsidRPr="00A238A7">
        <w:rPr>
          <w:rFonts w:ascii="Times New Roman" w:hAnsi="Times New Roman" w:cs="Times New Roman"/>
          <w:sz w:val="24"/>
          <w:szCs w:val="24"/>
          <w:lang w:val="en-US"/>
        </w:rPr>
        <w:t xml:space="preserve"> UO. Assessment of</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vacuum-assisted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closure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therapy</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on</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the</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wound</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healing</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process</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in</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cardiac</w:t>
      </w:r>
      <w:r w:rsidRPr="00A238A7">
        <w:rPr>
          <w:rFonts w:ascii="Times New Roman" w:hAnsi="Times New Roman" w:cs="Times New Roman"/>
          <w:spacing w:val="-62"/>
          <w:sz w:val="24"/>
          <w:szCs w:val="24"/>
          <w:lang w:val="en-US"/>
        </w:rPr>
        <w:t xml:space="preserve"> </w:t>
      </w:r>
      <w:r w:rsidRPr="00A238A7">
        <w:rPr>
          <w:rFonts w:ascii="Times New Roman" w:hAnsi="Times New Roman" w:cs="Times New Roman"/>
          <w:sz w:val="24"/>
          <w:szCs w:val="24"/>
          <w:lang w:val="en-US"/>
        </w:rPr>
        <w:t>surgery.</w:t>
      </w:r>
      <w:r w:rsidRPr="00A238A7">
        <w:rPr>
          <w:rFonts w:ascii="Times New Roman" w:hAnsi="Times New Roman" w:cs="Times New Roman"/>
          <w:spacing w:val="1"/>
          <w:sz w:val="24"/>
          <w:szCs w:val="24"/>
          <w:lang w:val="en-US"/>
        </w:rPr>
        <w:t xml:space="preserve"> </w:t>
      </w:r>
      <w:proofErr w:type="spellStart"/>
      <w:r w:rsidRPr="00A238A7">
        <w:rPr>
          <w:rFonts w:ascii="Times New Roman" w:hAnsi="Times New Roman" w:cs="Times New Roman"/>
          <w:i/>
          <w:sz w:val="24"/>
          <w:szCs w:val="24"/>
          <w:lang w:val="en-US"/>
        </w:rPr>
        <w:t>Int</w:t>
      </w:r>
      <w:proofErr w:type="spellEnd"/>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i/>
          <w:sz w:val="24"/>
          <w:szCs w:val="24"/>
          <w:lang w:val="en-US"/>
        </w:rPr>
        <w:t>Wound</w:t>
      </w:r>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i/>
          <w:sz w:val="24"/>
          <w:szCs w:val="24"/>
          <w:lang w:val="en-US"/>
        </w:rPr>
        <w:t>J.</w:t>
      </w:r>
      <w:r w:rsidRPr="00A238A7">
        <w:rPr>
          <w:rFonts w:ascii="Times New Roman" w:hAnsi="Times New Roman" w:cs="Times New Roman"/>
          <w:i/>
          <w:spacing w:val="1"/>
          <w:sz w:val="24"/>
          <w:szCs w:val="24"/>
          <w:lang w:val="en-US"/>
        </w:rPr>
        <w:t xml:space="preserve"> </w:t>
      </w:r>
      <w:r w:rsidRPr="00A238A7">
        <w:rPr>
          <w:rFonts w:ascii="Times New Roman" w:hAnsi="Times New Roman" w:cs="Times New Roman"/>
          <w:sz w:val="24"/>
          <w:szCs w:val="24"/>
          <w:lang w:val="en-US"/>
        </w:rPr>
        <w:t>2016</w:t>
      </w:r>
      <w:r w:rsidRPr="00A238A7">
        <w:rPr>
          <w:rFonts w:ascii="Times New Roman" w:hAnsi="Times New Roman" w:cs="Times New Roman"/>
          <w:spacing w:val="1"/>
          <w:sz w:val="24"/>
          <w:szCs w:val="24"/>
          <w:lang w:val="en-US"/>
        </w:rPr>
        <w:t xml:space="preserve"> </w:t>
      </w:r>
      <w:r w:rsidRPr="00A238A7">
        <w:rPr>
          <w:rFonts w:ascii="Times New Roman" w:hAnsi="Times New Roman" w:cs="Times New Roman"/>
          <w:sz w:val="24"/>
          <w:szCs w:val="24"/>
          <w:lang w:val="en-US"/>
        </w:rPr>
        <w:t>Dec</w:t>
      </w:r>
      <w:proofErr w:type="gramStart"/>
      <w:r w:rsidRPr="00A238A7">
        <w:rPr>
          <w:rFonts w:ascii="Times New Roman" w:hAnsi="Times New Roman" w:cs="Times New Roman"/>
          <w:sz w:val="24"/>
          <w:szCs w:val="24"/>
          <w:lang w:val="en-US"/>
        </w:rPr>
        <w:t>;13</w:t>
      </w:r>
      <w:proofErr w:type="gramEnd"/>
      <w:r w:rsidRPr="00A238A7">
        <w:rPr>
          <w:rFonts w:ascii="Times New Roman" w:hAnsi="Times New Roman" w:cs="Times New Roman"/>
          <w:sz w:val="24"/>
          <w:szCs w:val="24"/>
          <w:lang w:val="en-US"/>
        </w:rPr>
        <w:t>(6):1142-1149.</w:t>
      </w:r>
      <w:r w:rsidRPr="00A238A7">
        <w:rPr>
          <w:rFonts w:ascii="Times New Roman" w:hAnsi="Times New Roman" w:cs="Times New Roman"/>
          <w:spacing w:val="1"/>
          <w:sz w:val="24"/>
          <w:szCs w:val="24"/>
          <w:lang w:val="en-US"/>
        </w:rPr>
        <w:t xml:space="preserve"> </w:t>
      </w:r>
      <w:proofErr w:type="spellStart"/>
      <w:proofErr w:type="gramStart"/>
      <w:r w:rsidRPr="00A238A7">
        <w:rPr>
          <w:rFonts w:ascii="Times New Roman" w:hAnsi="Times New Roman" w:cs="Times New Roman"/>
          <w:sz w:val="24"/>
          <w:szCs w:val="24"/>
          <w:u w:val="single"/>
          <w:lang w:val="en-US"/>
        </w:rPr>
        <w:t>doi</w:t>
      </w:r>
      <w:proofErr w:type="spellEnd"/>
      <w:proofErr w:type="gramEnd"/>
      <w:r w:rsidRPr="00A238A7">
        <w:rPr>
          <w:rFonts w:ascii="Times New Roman" w:hAnsi="Times New Roman" w:cs="Times New Roman"/>
          <w:sz w:val="24"/>
          <w:szCs w:val="24"/>
          <w:u w:val="single"/>
          <w:lang w:val="en-US"/>
        </w:rPr>
        <w:t>:</w:t>
      </w:r>
      <w:r w:rsidRPr="00A238A7">
        <w:rPr>
          <w:rFonts w:ascii="Times New Roman" w:hAnsi="Times New Roman" w:cs="Times New Roman"/>
          <w:spacing w:val="1"/>
          <w:sz w:val="24"/>
          <w:szCs w:val="24"/>
          <w:u w:val="single"/>
          <w:lang w:val="en-US"/>
        </w:rPr>
        <w:t xml:space="preserve"> </w:t>
      </w:r>
      <w:r w:rsidRPr="00A238A7">
        <w:rPr>
          <w:rFonts w:ascii="Times New Roman" w:hAnsi="Times New Roman" w:cs="Times New Roman"/>
          <w:sz w:val="24"/>
          <w:szCs w:val="24"/>
          <w:u w:val="single"/>
          <w:lang w:val="en-US"/>
        </w:rPr>
        <w:t>10.1111/iwj.12430.</w:t>
      </w:r>
      <w:r w:rsidRPr="00A238A7">
        <w:rPr>
          <w:rFonts w:ascii="Times New Roman" w:hAnsi="Times New Roman" w:cs="Times New Roman"/>
          <w:spacing w:val="-62"/>
          <w:sz w:val="24"/>
          <w:szCs w:val="24"/>
          <w:lang w:val="en-US"/>
        </w:rPr>
        <w:t xml:space="preserve"> </w:t>
      </w:r>
      <w:proofErr w:type="spellStart"/>
      <w:r w:rsidRPr="00A238A7">
        <w:rPr>
          <w:rFonts w:ascii="Times New Roman" w:hAnsi="Times New Roman" w:cs="Times New Roman"/>
          <w:sz w:val="24"/>
          <w:szCs w:val="24"/>
          <w:u w:val="single"/>
          <w:lang w:val="en-US"/>
        </w:rPr>
        <w:t>Epub</w:t>
      </w:r>
      <w:proofErr w:type="spellEnd"/>
      <w:r w:rsidRPr="00A238A7">
        <w:rPr>
          <w:rFonts w:ascii="Times New Roman" w:hAnsi="Times New Roman" w:cs="Times New Roman"/>
          <w:sz w:val="24"/>
          <w:szCs w:val="24"/>
          <w:u w:val="single"/>
          <w:lang w:val="en-US"/>
        </w:rPr>
        <w:t xml:space="preserve"> 2015 Feb 26.</w:t>
      </w:r>
      <w:r w:rsidRPr="00A238A7">
        <w:rPr>
          <w:rFonts w:ascii="Times New Roman" w:hAnsi="Times New Roman" w:cs="Times New Roman"/>
          <w:spacing w:val="3"/>
          <w:sz w:val="24"/>
          <w:szCs w:val="24"/>
          <w:u w:val="single"/>
          <w:lang w:val="en-US"/>
        </w:rPr>
        <w:t xml:space="preserve"> </w:t>
      </w:r>
      <w:r w:rsidRPr="00A238A7">
        <w:rPr>
          <w:rFonts w:ascii="Times New Roman" w:hAnsi="Times New Roman" w:cs="Times New Roman"/>
          <w:sz w:val="24"/>
          <w:szCs w:val="24"/>
          <w:u w:val="single"/>
          <w:lang w:val="en-US"/>
        </w:rPr>
        <w:t>PMID: 25728664; PMCID:</w:t>
      </w:r>
      <w:r w:rsidRPr="00A238A7">
        <w:rPr>
          <w:rFonts w:ascii="Times New Roman" w:hAnsi="Times New Roman" w:cs="Times New Roman"/>
          <w:spacing w:val="6"/>
          <w:sz w:val="24"/>
          <w:szCs w:val="24"/>
          <w:u w:val="single"/>
          <w:lang w:val="en-US"/>
        </w:rPr>
        <w:t xml:space="preserve"> </w:t>
      </w:r>
      <w:r w:rsidRPr="00426A7C">
        <w:rPr>
          <w:rFonts w:ascii="Times New Roman" w:hAnsi="Times New Roman" w:cs="Times New Roman"/>
          <w:sz w:val="24"/>
          <w:szCs w:val="24"/>
          <w:u w:val="single"/>
          <w:lang w:val="en-US"/>
        </w:rPr>
        <w:t>PMC7950034</w:t>
      </w:r>
    </w:p>
    <w:p w:rsidR="003439B7" w:rsidRPr="00426A7C" w:rsidRDefault="00426A7C" w:rsidP="007E7552">
      <w:pPr>
        <w:pStyle w:val="a4"/>
        <w:widowControl w:val="0"/>
        <w:numPr>
          <w:ilvl w:val="0"/>
          <w:numId w:val="6"/>
        </w:numPr>
        <w:tabs>
          <w:tab w:val="left" w:pos="937"/>
        </w:tabs>
        <w:autoSpaceDE w:val="0"/>
        <w:autoSpaceDN w:val="0"/>
        <w:spacing w:after="0" w:line="300" w:lineRule="auto"/>
        <w:ind w:left="0" w:right="102" w:firstLine="709"/>
        <w:contextualSpacing w:val="0"/>
        <w:jc w:val="both"/>
        <w:rPr>
          <w:rFonts w:ascii="Times New Roman" w:eastAsia="MyriadPro-Regular" w:hAnsi="Times New Roman" w:cs="Times New Roman"/>
          <w:sz w:val="24"/>
          <w:szCs w:val="24"/>
        </w:rPr>
      </w:pPr>
      <w:proofErr w:type="spellStart"/>
      <w:r w:rsidRPr="00426A7C">
        <w:rPr>
          <w:rFonts w:ascii="Times New Roman" w:hAnsi="Times New Roman" w:cs="Times New Roman"/>
          <w:color w:val="212121"/>
          <w:sz w:val="24"/>
          <w:szCs w:val="24"/>
          <w:shd w:val="clear" w:color="auto" w:fill="FFFFFF"/>
          <w:lang w:val="en-US"/>
        </w:rPr>
        <w:t>Stelly</w:t>
      </w:r>
      <w:proofErr w:type="spellEnd"/>
      <w:r w:rsidRPr="00426A7C">
        <w:rPr>
          <w:rFonts w:ascii="Times New Roman" w:hAnsi="Times New Roman" w:cs="Times New Roman"/>
          <w:color w:val="212121"/>
          <w:sz w:val="24"/>
          <w:szCs w:val="24"/>
          <w:shd w:val="clear" w:color="auto" w:fill="FFFFFF"/>
          <w:lang w:val="en-US"/>
        </w:rPr>
        <w:t xml:space="preserve"> MM, </w:t>
      </w:r>
      <w:proofErr w:type="spellStart"/>
      <w:r w:rsidRPr="00426A7C">
        <w:rPr>
          <w:rFonts w:ascii="Times New Roman" w:hAnsi="Times New Roman" w:cs="Times New Roman"/>
          <w:color w:val="212121"/>
          <w:sz w:val="24"/>
          <w:szCs w:val="24"/>
          <w:shd w:val="clear" w:color="auto" w:fill="FFFFFF"/>
          <w:lang w:val="en-US"/>
        </w:rPr>
        <w:t>Rodning</w:t>
      </w:r>
      <w:proofErr w:type="spellEnd"/>
      <w:r w:rsidRPr="00426A7C">
        <w:rPr>
          <w:rFonts w:ascii="Times New Roman" w:hAnsi="Times New Roman" w:cs="Times New Roman"/>
          <w:color w:val="212121"/>
          <w:sz w:val="24"/>
          <w:szCs w:val="24"/>
          <w:shd w:val="clear" w:color="auto" w:fill="FFFFFF"/>
          <w:lang w:val="en-US"/>
        </w:rPr>
        <w:t xml:space="preserve"> CB, </w:t>
      </w:r>
      <w:proofErr w:type="spellStart"/>
      <w:r w:rsidRPr="00426A7C">
        <w:rPr>
          <w:rFonts w:ascii="Times New Roman" w:hAnsi="Times New Roman" w:cs="Times New Roman"/>
          <w:color w:val="212121"/>
          <w:sz w:val="24"/>
          <w:szCs w:val="24"/>
          <w:shd w:val="clear" w:color="auto" w:fill="FFFFFF"/>
          <w:lang w:val="en-US"/>
        </w:rPr>
        <w:t>Stelly</w:t>
      </w:r>
      <w:proofErr w:type="spellEnd"/>
      <w:r w:rsidRPr="00426A7C">
        <w:rPr>
          <w:rFonts w:ascii="Times New Roman" w:hAnsi="Times New Roman" w:cs="Times New Roman"/>
          <w:color w:val="212121"/>
          <w:sz w:val="24"/>
          <w:szCs w:val="24"/>
          <w:shd w:val="clear" w:color="auto" w:fill="FFFFFF"/>
          <w:lang w:val="en-US"/>
        </w:rPr>
        <w:t xml:space="preserve"> TC. Reduction in deep </w:t>
      </w:r>
      <w:proofErr w:type="spellStart"/>
      <w:r w:rsidRPr="00426A7C">
        <w:rPr>
          <w:rFonts w:ascii="Times New Roman" w:hAnsi="Times New Roman" w:cs="Times New Roman"/>
          <w:color w:val="212121"/>
          <w:sz w:val="24"/>
          <w:szCs w:val="24"/>
          <w:shd w:val="clear" w:color="auto" w:fill="FFFFFF"/>
          <w:lang w:val="en-US"/>
        </w:rPr>
        <w:t>sternal</w:t>
      </w:r>
      <w:proofErr w:type="spellEnd"/>
      <w:r w:rsidRPr="00426A7C">
        <w:rPr>
          <w:rFonts w:ascii="Times New Roman" w:hAnsi="Times New Roman" w:cs="Times New Roman"/>
          <w:color w:val="212121"/>
          <w:sz w:val="24"/>
          <w:szCs w:val="24"/>
          <w:shd w:val="clear" w:color="auto" w:fill="FFFFFF"/>
          <w:lang w:val="en-US"/>
        </w:rPr>
        <w:t xml:space="preserve"> wound infection with use of a </w:t>
      </w:r>
      <w:proofErr w:type="spellStart"/>
      <w:r w:rsidRPr="00426A7C">
        <w:rPr>
          <w:rFonts w:ascii="Times New Roman" w:hAnsi="Times New Roman" w:cs="Times New Roman"/>
          <w:color w:val="212121"/>
          <w:sz w:val="24"/>
          <w:szCs w:val="24"/>
          <w:shd w:val="clear" w:color="auto" w:fill="FFFFFF"/>
          <w:lang w:val="en-US"/>
        </w:rPr>
        <w:t>peristernal</w:t>
      </w:r>
      <w:proofErr w:type="spellEnd"/>
      <w:r w:rsidRPr="00426A7C">
        <w:rPr>
          <w:rFonts w:ascii="Times New Roman" w:hAnsi="Times New Roman" w:cs="Times New Roman"/>
          <w:color w:val="212121"/>
          <w:sz w:val="24"/>
          <w:szCs w:val="24"/>
          <w:shd w:val="clear" w:color="auto" w:fill="FFFFFF"/>
          <w:lang w:val="en-US"/>
        </w:rPr>
        <w:t xml:space="preserve"> cable-tie closure system: a retrospective case series. </w:t>
      </w:r>
      <w:r w:rsidRPr="005E4FC1">
        <w:rPr>
          <w:rFonts w:ascii="Times New Roman" w:hAnsi="Times New Roman" w:cs="Times New Roman"/>
          <w:i/>
          <w:color w:val="212121"/>
          <w:sz w:val="24"/>
          <w:szCs w:val="24"/>
          <w:shd w:val="clear" w:color="auto" w:fill="FFFFFF"/>
        </w:rPr>
        <w:t xml:space="preserve">J </w:t>
      </w:r>
      <w:proofErr w:type="spellStart"/>
      <w:r w:rsidRPr="005E4FC1">
        <w:rPr>
          <w:rFonts w:ascii="Times New Roman" w:hAnsi="Times New Roman" w:cs="Times New Roman"/>
          <w:i/>
          <w:color w:val="212121"/>
          <w:sz w:val="24"/>
          <w:szCs w:val="24"/>
          <w:shd w:val="clear" w:color="auto" w:fill="FFFFFF"/>
        </w:rPr>
        <w:t>Cardiothorac</w:t>
      </w:r>
      <w:proofErr w:type="spellEnd"/>
      <w:r w:rsidRPr="005E4FC1">
        <w:rPr>
          <w:rFonts w:ascii="Times New Roman" w:hAnsi="Times New Roman" w:cs="Times New Roman"/>
          <w:i/>
          <w:color w:val="212121"/>
          <w:sz w:val="24"/>
          <w:szCs w:val="24"/>
          <w:shd w:val="clear" w:color="auto" w:fill="FFFFFF"/>
        </w:rPr>
        <w:t xml:space="preserve"> </w:t>
      </w:r>
      <w:proofErr w:type="spellStart"/>
      <w:r w:rsidRPr="005E4FC1">
        <w:rPr>
          <w:rFonts w:ascii="Times New Roman" w:hAnsi="Times New Roman" w:cs="Times New Roman"/>
          <w:i/>
          <w:color w:val="212121"/>
          <w:sz w:val="24"/>
          <w:szCs w:val="24"/>
          <w:shd w:val="clear" w:color="auto" w:fill="FFFFFF"/>
        </w:rPr>
        <w:t>Surg</w:t>
      </w:r>
      <w:proofErr w:type="spellEnd"/>
      <w:r w:rsidRPr="005E4FC1">
        <w:rPr>
          <w:rFonts w:ascii="Times New Roman" w:hAnsi="Times New Roman" w:cs="Times New Roman"/>
          <w:i/>
          <w:color w:val="212121"/>
          <w:sz w:val="24"/>
          <w:szCs w:val="24"/>
          <w:shd w:val="clear" w:color="auto" w:fill="FFFFFF"/>
        </w:rPr>
        <w:t>.</w:t>
      </w:r>
      <w:r w:rsidRPr="00426A7C">
        <w:rPr>
          <w:rFonts w:ascii="Times New Roman" w:hAnsi="Times New Roman" w:cs="Times New Roman"/>
          <w:color w:val="212121"/>
          <w:sz w:val="24"/>
          <w:szCs w:val="24"/>
          <w:shd w:val="clear" w:color="auto" w:fill="FFFFFF"/>
        </w:rPr>
        <w:t xml:space="preserve"> 2015 </w:t>
      </w:r>
      <w:proofErr w:type="spellStart"/>
      <w:r w:rsidRPr="00426A7C">
        <w:rPr>
          <w:rFonts w:ascii="Times New Roman" w:hAnsi="Times New Roman" w:cs="Times New Roman"/>
          <w:color w:val="212121"/>
          <w:sz w:val="24"/>
          <w:szCs w:val="24"/>
          <w:shd w:val="clear" w:color="auto" w:fill="FFFFFF"/>
        </w:rPr>
        <w:t>Nov</w:t>
      </w:r>
      <w:proofErr w:type="spellEnd"/>
      <w:r w:rsidRPr="00426A7C">
        <w:rPr>
          <w:rFonts w:ascii="Times New Roman" w:hAnsi="Times New Roman" w:cs="Times New Roman"/>
          <w:color w:val="212121"/>
          <w:sz w:val="24"/>
          <w:szCs w:val="24"/>
          <w:shd w:val="clear" w:color="auto" w:fill="FFFFFF"/>
        </w:rPr>
        <w:t xml:space="preserve"> 14;10:166. </w:t>
      </w:r>
      <w:proofErr w:type="spellStart"/>
      <w:r w:rsidRPr="005E4FC1">
        <w:rPr>
          <w:rFonts w:ascii="Times New Roman" w:hAnsi="Times New Roman" w:cs="Times New Roman"/>
          <w:color w:val="212121"/>
          <w:sz w:val="24"/>
          <w:szCs w:val="24"/>
          <w:u w:val="single"/>
          <w:shd w:val="clear" w:color="auto" w:fill="FFFFFF"/>
        </w:rPr>
        <w:t>doi</w:t>
      </w:r>
      <w:proofErr w:type="spellEnd"/>
      <w:r w:rsidRPr="005E4FC1">
        <w:rPr>
          <w:rFonts w:ascii="Times New Roman" w:hAnsi="Times New Roman" w:cs="Times New Roman"/>
          <w:color w:val="212121"/>
          <w:sz w:val="24"/>
          <w:szCs w:val="24"/>
          <w:u w:val="single"/>
          <w:shd w:val="clear" w:color="auto" w:fill="FFFFFF"/>
        </w:rPr>
        <w:t>: 10.1186/s13019-015-0378-7</w:t>
      </w:r>
      <w:r w:rsidRPr="00426A7C">
        <w:rPr>
          <w:rFonts w:ascii="Times New Roman" w:hAnsi="Times New Roman" w:cs="Times New Roman"/>
          <w:color w:val="212121"/>
          <w:sz w:val="24"/>
          <w:szCs w:val="24"/>
          <w:shd w:val="clear" w:color="auto" w:fill="FFFFFF"/>
        </w:rPr>
        <w:t>. PMID: 26577944; PMCID: PMC4650955.</w:t>
      </w:r>
    </w:p>
    <w:sectPr w:rsidR="003439B7" w:rsidRPr="00426A7C" w:rsidSect="00F76C8E">
      <w:pgSz w:w="11906" w:h="16838"/>
      <w:pgMar w:top="1134" w:right="850" w:bottom="1134"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C7" w:rsidRDefault="003C7AC7" w:rsidP="00D75F3A">
      <w:r>
        <w:separator/>
      </w:r>
    </w:p>
  </w:endnote>
  <w:endnote w:type="continuationSeparator" w:id="0">
    <w:p w:rsidR="003C7AC7" w:rsidRDefault="003C7AC7" w:rsidP="00D75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C7" w:rsidRDefault="003C7AC7" w:rsidP="00D75F3A">
      <w:r>
        <w:separator/>
      </w:r>
    </w:p>
  </w:footnote>
  <w:footnote w:type="continuationSeparator" w:id="0">
    <w:p w:rsidR="003C7AC7" w:rsidRDefault="003C7AC7" w:rsidP="00D75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C6"/>
    <w:multiLevelType w:val="hybridMultilevel"/>
    <w:tmpl w:val="2F067444"/>
    <w:lvl w:ilvl="0" w:tplc="1F1CE7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1014983"/>
    <w:multiLevelType w:val="hybridMultilevel"/>
    <w:tmpl w:val="D29C6502"/>
    <w:lvl w:ilvl="0" w:tplc="8AA45256">
      <w:start w:val="1"/>
      <w:numFmt w:val="decimal"/>
      <w:lvlText w:val="%1."/>
      <w:lvlJc w:val="left"/>
      <w:pPr>
        <w:ind w:left="936" w:hanging="360"/>
      </w:pPr>
      <w:rPr>
        <w:rFonts w:ascii="Times New Roman" w:eastAsia="Times New Roman" w:hAnsi="Times New Roman" w:cs="Times New Roman" w:hint="default"/>
        <w:w w:val="99"/>
        <w:sz w:val="26"/>
        <w:szCs w:val="26"/>
        <w:lang w:val="en-US" w:eastAsia="en-US" w:bidi="ar-SA"/>
      </w:rPr>
    </w:lvl>
    <w:lvl w:ilvl="1" w:tplc="33664804">
      <w:numFmt w:val="bullet"/>
      <w:lvlText w:val="•"/>
      <w:lvlJc w:val="left"/>
      <w:pPr>
        <w:ind w:left="1776" w:hanging="360"/>
      </w:pPr>
      <w:rPr>
        <w:rFonts w:hint="default"/>
        <w:lang w:val="en-US" w:eastAsia="en-US" w:bidi="ar-SA"/>
      </w:rPr>
    </w:lvl>
    <w:lvl w:ilvl="2" w:tplc="2624A67E">
      <w:numFmt w:val="bullet"/>
      <w:lvlText w:val="•"/>
      <w:lvlJc w:val="left"/>
      <w:pPr>
        <w:ind w:left="2612" w:hanging="360"/>
      </w:pPr>
      <w:rPr>
        <w:rFonts w:hint="default"/>
        <w:lang w:val="en-US" w:eastAsia="en-US" w:bidi="ar-SA"/>
      </w:rPr>
    </w:lvl>
    <w:lvl w:ilvl="3" w:tplc="E26A9840">
      <w:numFmt w:val="bullet"/>
      <w:lvlText w:val="•"/>
      <w:lvlJc w:val="left"/>
      <w:pPr>
        <w:ind w:left="3449" w:hanging="360"/>
      </w:pPr>
      <w:rPr>
        <w:rFonts w:hint="default"/>
        <w:lang w:val="en-US" w:eastAsia="en-US" w:bidi="ar-SA"/>
      </w:rPr>
    </w:lvl>
    <w:lvl w:ilvl="4" w:tplc="7746263A">
      <w:numFmt w:val="bullet"/>
      <w:lvlText w:val="•"/>
      <w:lvlJc w:val="left"/>
      <w:pPr>
        <w:ind w:left="4285" w:hanging="360"/>
      </w:pPr>
      <w:rPr>
        <w:rFonts w:hint="default"/>
        <w:lang w:val="en-US" w:eastAsia="en-US" w:bidi="ar-SA"/>
      </w:rPr>
    </w:lvl>
    <w:lvl w:ilvl="5" w:tplc="F9EC5AF8">
      <w:numFmt w:val="bullet"/>
      <w:lvlText w:val="•"/>
      <w:lvlJc w:val="left"/>
      <w:pPr>
        <w:ind w:left="5122" w:hanging="360"/>
      </w:pPr>
      <w:rPr>
        <w:rFonts w:hint="default"/>
        <w:lang w:val="en-US" w:eastAsia="en-US" w:bidi="ar-SA"/>
      </w:rPr>
    </w:lvl>
    <w:lvl w:ilvl="6" w:tplc="4C3899B2">
      <w:numFmt w:val="bullet"/>
      <w:lvlText w:val="•"/>
      <w:lvlJc w:val="left"/>
      <w:pPr>
        <w:ind w:left="5958" w:hanging="360"/>
      </w:pPr>
      <w:rPr>
        <w:rFonts w:hint="default"/>
        <w:lang w:val="en-US" w:eastAsia="en-US" w:bidi="ar-SA"/>
      </w:rPr>
    </w:lvl>
    <w:lvl w:ilvl="7" w:tplc="BDCCC6F8">
      <w:numFmt w:val="bullet"/>
      <w:lvlText w:val="•"/>
      <w:lvlJc w:val="left"/>
      <w:pPr>
        <w:ind w:left="6794" w:hanging="360"/>
      </w:pPr>
      <w:rPr>
        <w:rFonts w:hint="default"/>
        <w:lang w:val="en-US" w:eastAsia="en-US" w:bidi="ar-SA"/>
      </w:rPr>
    </w:lvl>
    <w:lvl w:ilvl="8" w:tplc="A378CDE0">
      <w:numFmt w:val="bullet"/>
      <w:lvlText w:val="•"/>
      <w:lvlJc w:val="left"/>
      <w:pPr>
        <w:ind w:left="7631" w:hanging="360"/>
      </w:pPr>
      <w:rPr>
        <w:rFonts w:hint="default"/>
        <w:lang w:val="en-US" w:eastAsia="en-US" w:bidi="ar-SA"/>
      </w:rPr>
    </w:lvl>
  </w:abstractNum>
  <w:abstractNum w:abstractNumId="2">
    <w:nsid w:val="51E51584"/>
    <w:multiLevelType w:val="hybridMultilevel"/>
    <w:tmpl w:val="A4CEE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897E49"/>
    <w:multiLevelType w:val="hybridMultilevel"/>
    <w:tmpl w:val="3BE08FF0"/>
    <w:lvl w:ilvl="0" w:tplc="4EB03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C41687"/>
    <w:multiLevelType w:val="hybridMultilevel"/>
    <w:tmpl w:val="C80C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086DC8"/>
    <w:multiLevelType w:val="hybridMultilevel"/>
    <w:tmpl w:val="AC18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833C02"/>
    <w:multiLevelType w:val="hybridMultilevel"/>
    <w:tmpl w:val="3BE08FF0"/>
    <w:lvl w:ilvl="0" w:tplc="4EB03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146D7A"/>
    <w:multiLevelType w:val="hybridMultilevel"/>
    <w:tmpl w:val="2264DDBA"/>
    <w:lvl w:ilvl="0" w:tplc="C9A2F4FA">
      <w:start w:val="1"/>
      <w:numFmt w:val="decimal"/>
      <w:lvlText w:val="%1."/>
      <w:lvlJc w:val="left"/>
      <w:pPr>
        <w:ind w:left="814" w:hanging="360"/>
      </w:pPr>
      <w:rPr>
        <w:rFonts w:ascii="Times New Roman" w:eastAsia="Times New Roman" w:hAnsi="Times New Roman" w:cs="Times New Roman"/>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0018C"/>
    <w:rsid w:val="00000D02"/>
    <w:rsid w:val="000018A7"/>
    <w:rsid w:val="00002416"/>
    <w:rsid w:val="0000262F"/>
    <w:rsid w:val="000027CB"/>
    <w:rsid w:val="00002993"/>
    <w:rsid w:val="0000353A"/>
    <w:rsid w:val="00003D91"/>
    <w:rsid w:val="000047AA"/>
    <w:rsid w:val="000059BB"/>
    <w:rsid w:val="00005CC7"/>
    <w:rsid w:val="000065DF"/>
    <w:rsid w:val="000109DB"/>
    <w:rsid w:val="00010FD0"/>
    <w:rsid w:val="00010FEF"/>
    <w:rsid w:val="000121B0"/>
    <w:rsid w:val="000134A8"/>
    <w:rsid w:val="0001365C"/>
    <w:rsid w:val="00013845"/>
    <w:rsid w:val="00013B07"/>
    <w:rsid w:val="000140AC"/>
    <w:rsid w:val="000147A1"/>
    <w:rsid w:val="00015B87"/>
    <w:rsid w:val="00016847"/>
    <w:rsid w:val="00016BA9"/>
    <w:rsid w:val="00016EE0"/>
    <w:rsid w:val="000170A9"/>
    <w:rsid w:val="00017880"/>
    <w:rsid w:val="00017F3B"/>
    <w:rsid w:val="000202A2"/>
    <w:rsid w:val="00021C97"/>
    <w:rsid w:val="00022418"/>
    <w:rsid w:val="0002249A"/>
    <w:rsid w:val="0002257C"/>
    <w:rsid w:val="000225EB"/>
    <w:rsid w:val="000228A1"/>
    <w:rsid w:val="00022CF0"/>
    <w:rsid w:val="00025E99"/>
    <w:rsid w:val="00025F60"/>
    <w:rsid w:val="00026EDC"/>
    <w:rsid w:val="00030743"/>
    <w:rsid w:val="000307B2"/>
    <w:rsid w:val="000310DF"/>
    <w:rsid w:val="00031E65"/>
    <w:rsid w:val="00032112"/>
    <w:rsid w:val="000322CC"/>
    <w:rsid w:val="00033139"/>
    <w:rsid w:val="00034590"/>
    <w:rsid w:val="0003492D"/>
    <w:rsid w:val="00034E1B"/>
    <w:rsid w:val="000358BE"/>
    <w:rsid w:val="0003635B"/>
    <w:rsid w:val="000368AB"/>
    <w:rsid w:val="000368DD"/>
    <w:rsid w:val="00040241"/>
    <w:rsid w:val="000408EA"/>
    <w:rsid w:val="00041D36"/>
    <w:rsid w:val="000433C6"/>
    <w:rsid w:val="000447BE"/>
    <w:rsid w:val="00044D86"/>
    <w:rsid w:val="00044E77"/>
    <w:rsid w:val="000452BD"/>
    <w:rsid w:val="00046D05"/>
    <w:rsid w:val="0005169D"/>
    <w:rsid w:val="00051B4B"/>
    <w:rsid w:val="00051E97"/>
    <w:rsid w:val="00052487"/>
    <w:rsid w:val="00052C7C"/>
    <w:rsid w:val="00053998"/>
    <w:rsid w:val="00053B44"/>
    <w:rsid w:val="00053EC7"/>
    <w:rsid w:val="0005419C"/>
    <w:rsid w:val="00055458"/>
    <w:rsid w:val="00055A8D"/>
    <w:rsid w:val="00055F7C"/>
    <w:rsid w:val="00056B04"/>
    <w:rsid w:val="00057780"/>
    <w:rsid w:val="0005788B"/>
    <w:rsid w:val="0006076E"/>
    <w:rsid w:val="00060B0F"/>
    <w:rsid w:val="00060B4C"/>
    <w:rsid w:val="00061FB7"/>
    <w:rsid w:val="000626BF"/>
    <w:rsid w:val="00063932"/>
    <w:rsid w:val="000650C7"/>
    <w:rsid w:val="0006510F"/>
    <w:rsid w:val="00065316"/>
    <w:rsid w:val="00065998"/>
    <w:rsid w:val="00066953"/>
    <w:rsid w:val="0006722F"/>
    <w:rsid w:val="00070C06"/>
    <w:rsid w:val="00071E06"/>
    <w:rsid w:val="00072799"/>
    <w:rsid w:val="00072C3C"/>
    <w:rsid w:val="00073213"/>
    <w:rsid w:val="0007355E"/>
    <w:rsid w:val="00074296"/>
    <w:rsid w:val="0007656A"/>
    <w:rsid w:val="00076721"/>
    <w:rsid w:val="000768DB"/>
    <w:rsid w:val="00077335"/>
    <w:rsid w:val="00077DBE"/>
    <w:rsid w:val="00080F24"/>
    <w:rsid w:val="00082221"/>
    <w:rsid w:val="0008251E"/>
    <w:rsid w:val="0008257E"/>
    <w:rsid w:val="00082945"/>
    <w:rsid w:val="00083A47"/>
    <w:rsid w:val="00083A70"/>
    <w:rsid w:val="00084711"/>
    <w:rsid w:val="00084B51"/>
    <w:rsid w:val="00084E13"/>
    <w:rsid w:val="0008580B"/>
    <w:rsid w:val="000868C9"/>
    <w:rsid w:val="000878ED"/>
    <w:rsid w:val="00091CC7"/>
    <w:rsid w:val="000928C0"/>
    <w:rsid w:val="0009312D"/>
    <w:rsid w:val="00093809"/>
    <w:rsid w:val="00093BF1"/>
    <w:rsid w:val="00093C7A"/>
    <w:rsid w:val="00093FD3"/>
    <w:rsid w:val="000943F7"/>
    <w:rsid w:val="00095319"/>
    <w:rsid w:val="0009551F"/>
    <w:rsid w:val="0009616F"/>
    <w:rsid w:val="000968F6"/>
    <w:rsid w:val="000A01F0"/>
    <w:rsid w:val="000A067C"/>
    <w:rsid w:val="000A0E8C"/>
    <w:rsid w:val="000A16AC"/>
    <w:rsid w:val="000A34C3"/>
    <w:rsid w:val="000A3A38"/>
    <w:rsid w:val="000A3ADD"/>
    <w:rsid w:val="000A3CFC"/>
    <w:rsid w:val="000A5D7C"/>
    <w:rsid w:val="000A631D"/>
    <w:rsid w:val="000A69FE"/>
    <w:rsid w:val="000A6A87"/>
    <w:rsid w:val="000B09A0"/>
    <w:rsid w:val="000B119B"/>
    <w:rsid w:val="000B15C5"/>
    <w:rsid w:val="000B1CDC"/>
    <w:rsid w:val="000B2847"/>
    <w:rsid w:val="000B4988"/>
    <w:rsid w:val="000B6BF6"/>
    <w:rsid w:val="000B6C88"/>
    <w:rsid w:val="000B7051"/>
    <w:rsid w:val="000C1DD0"/>
    <w:rsid w:val="000C1E91"/>
    <w:rsid w:val="000C2CBF"/>
    <w:rsid w:val="000C37D4"/>
    <w:rsid w:val="000C389D"/>
    <w:rsid w:val="000C3B0E"/>
    <w:rsid w:val="000C3F09"/>
    <w:rsid w:val="000C4BD5"/>
    <w:rsid w:val="000C55C9"/>
    <w:rsid w:val="000D07D6"/>
    <w:rsid w:val="000D0831"/>
    <w:rsid w:val="000D20FE"/>
    <w:rsid w:val="000D3FA0"/>
    <w:rsid w:val="000D45C7"/>
    <w:rsid w:val="000D56DD"/>
    <w:rsid w:val="000D57AD"/>
    <w:rsid w:val="000D6F78"/>
    <w:rsid w:val="000E2459"/>
    <w:rsid w:val="000E38CE"/>
    <w:rsid w:val="000E3B83"/>
    <w:rsid w:val="000E3D17"/>
    <w:rsid w:val="000E4CB3"/>
    <w:rsid w:val="000E5001"/>
    <w:rsid w:val="000E5C36"/>
    <w:rsid w:val="000E68DF"/>
    <w:rsid w:val="000E6E2C"/>
    <w:rsid w:val="000E75C1"/>
    <w:rsid w:val="000E7F89"/>
    <w:rsid w:val="000F27B9"/>
    <w:rsid w:val="000F2947"/>
    <w:rsid w:val="000F29FC"/>
    <w:rsid w:val="000F307F"/>
    <w:rsid w:val="000F4642"/>
    <w:rsid w:val="000F5BE1"/>
    <w:rsid w:val="000F6057"/>
    <w:rsid w:val="000F71FD"/>
    <w:rsid w:val="00100025"/>
    <w:rsid w:val="00101AA8"/>
    <w:rsid w:val="00101D5F"/>
    <w:rsid w:val="0010250C"/>
    <w:rsid w:val="0010331A"/>
    <w:rsid w:val="0010362D"/>
    <w:rsid w:val="00103CB4"/>
    <w:rsid w:val="0010434C"/>
    <w:rsid w:val="00106370"/>
    <w:rsid w:val="00106CBB"/>
    <w:rsid w:val="00107C99"/>
    <w:rsid w:val="001101B3"/>
    <w:rsid w:val="001106B8"/>
    <w:rsid w:val="0011125B"/>
    <w:rsid w:val="001121DE"/>
    <w:rsid w:val="001131CB"/>
    <w:rsid w:val="0011423B"/>
    <w:rsid w:val="00114F2C"/>
    <w:rsid w:val="00115454"/>
    <w:rsid w:val="00116F1B"/>
    <w:rsid w:val="00117956"/>
    <w:rsid w:val="00117FA7"/>
    <w:rsid w:val="001205D0"/>
    <w:rsid w:val="00120F9A"/>
    <w:rsid w:val="00121479"/>
    <w:rsid w:val="00121B42"/>
    <w:rsid w:val="00121CFE"/>
    <w:rsid w:val="0012238A"/>
    <w:rsid w:val="00122580"/>
    <w:rsid w:val="00122C1E"/>
    <w:rsid w:val="00123606"/>
    <w:rsid w:val="00125C49"/>
    <w:rsid w:val="001279EA"/>
    <w:rsid w:val="00127AE1"/>
    <w:rsid w:val="00130A7C"/>
    <w:rsid w:val="00131170"/>
    <w:rsid w:val="00132202"/>
    <w:rsid w:val="00132B73"/>
    <w:rsid w:val="00134791"/>
    <w:rsid w:val="00135797"/>
    <w:rsid w:val="00135E5A"/>
    <w:rsid w:val="00136297"/>
    <w:rsid w:val="00136564"/>
    <w:rsid w:val="00137227"/>
    <w:rsid w:val="00137E4E"/>
    <w:rsid w:val="001429E1"/>
    <w:rsid w:val="001450C1"/>
    <w:rsid w:val="0014584E"/>
    <w:rsid w:val="00146105"/>
    <w:rsid w:val="001468F2"/>
    <w:rsid w:val="00146CAF"/>
    <w:rsid w:val="00147A3F"/>
    <w:rsid w:val="001500D7"/>
    <w:rsid w:val="001506ED"/>
    <w:rsid w:val="0015144A"/>
    <w:rsid w:val="001514DA"/>
    <w:rsid w:val="00151CBB"/>
    <w:rsid w:val="00152E42"/>
    <w:rsid w:val="00154579"/>
    <w:rsid w:val="00155905"/>
    <w:rsid w:val="00155D68"/>
    <w:rsid w:val="00160161"/>
    <w:rsid w:val="001620D4"/>
    <w:rsid w:val="001625AE"/>
    <w:rsid w:val="00162627"/>
    <w:rsid w:val="00162ECA"/>
    <w:rsid w:val="0016316A"/>
    <w:rsid w:val="00164FDA"/>
    <w:rsid w:val="00165B5B"/>
    <w:rsid w:val="001661B8"/>
    <w:rsid w:val="0016673B"/>
    <w:rsid w:val="00166E71"/>
    <w:rsid w:val="001701E7"/>
    <w:rsid w:val="00170395"/>
    <w:rsid w:val="0017159F"/>
    <w:rsid w:val="00171D60"/>
    <w:rsid w:val="00171F73"/>
    <w:rsid w:val="001723D9"/>
    <w:rsid w:val="001730E4"/>
    <w:rsid w:val="00173749"/>
    <w:rsid w:val="00173B18"/>
    <w:rsid w:val="00175665"/>
    <w:rsid w:val="00175B02"/>
    <w:rsid w:val="00175CFB"/>
    <w:rsid w:val="00176533"/>
    <w:rsid w:val="00176843"/>
    <w:rsid w:val="00180C9E"/>
    <w:rsid w:val="0018165E"/>
    <w:rsid w:val="00182567"/>
    <w:rsid w:val="00182999"/>
    <w:rsid w:val="001829F6"/>
    <w:rsid w:val="00183729"/>
    <w:rsid w:val="001843DA"/>
    <w:rsid w:val="00184800"/>
    <w:rsid w:val="00185977"/>
    <w:rsid w:val="00185A42"/>
    <w:rsid w:val="00186943"/>
    <w:rsid w:val="0018701A"/>
    <w:rsid w:val="001871DD"/>
    <w:rsid w:val="0019093C"/>
    <w:rsid w:val="00191CFB"/>
    <w:rsid w:val="00193807"/>
    <w:rsid w:val="00193F5A"/>
    <w:rsid w:val="0019481C"/>
    <w:rsid w:val="00194AC8"/>
    <w:rsid w:val="00194E48"/>
    <w:rsid w:val="00195950"/>
    <w:rsid w:val="00195B42"/>
    <w:rsid w:val="0019602C"/>
    <w:rsid w:val="00196325"/>
    <w:rsid w:val="00196758"/>
    <w:rsid w:val="001967E0"/>
    <w:rsid w:val="001A12D7"/>
    <w:rsid w:val="001A17EE"/>
    <w:rsid w:val="001A21EB"/>
    <w:rsid w:val="001A2E8D"/>
    <w:rsid w:val="001A3CB6"/>
    <w:rsid w:val="001A487E"/>
    <w:rsid w:val="001A757B"/>
    <w:rsid w:val="001B0280"/>
    <w:rsid w:val="001B02B1"/>
    <w:rsid w:val="001B02BE"/>
    <w:rsid w:val="001B0A84"/>
    <w:rsid w:val="001B30EA"/>
    <w:rsid w:val="001B6226"/>
    <w:rsid w:val="001B6244"/>
    <w:rsid w:val="001B69EC"/>
    <w:rsid w:val="001B7AAA"/>
    <w:rsid w:val="001C010B"/>
    <w:rsid w:val="001C2291"/>
    <w:rsid w:val="001C2D8E"/>
    <w:rsid w:val="001C3C46"/>
    <w:rsid w:val="001C5C71"/>
    <w:rsid w:val="001C5EDC"/>
    <w:rsid w:val="001C6D4F"/>
    <w:rsid w:val="001C6EAA"/>
    <w:rsid w:val="001C6FCB"/>
    <w:rsid w:val="001C7902"/>
    <w:rsid w:val="001C7DCA"/>
    <w:rsid w:val="001D0FA7"/>
    <w:rsid w:val="001D1118"/>
    <w:rsid w:val="001D3494"/>
    <w:rsid w:val="001D60FD"/>
    <w:rsid w:val="001D6240"/>
    <w:rsid w:val="001D6606"/>
    <w:rsid w:val="001D775B"/>
    <w:rsid w:val="001E001E"/>
    <w:rsid w:val="001E1371"/>
    <w:rsid w:val="001E2A38"/>
    <w:rsid w:val="001E2C85"/>
    <w:rsid w:val="001E2D5F"/>
    <w:rsid w:val="001E3011"/>
    <w:rsid w:val="001E4AC2"/>
    <w:rsid w:val="001E4F83"/>
    <w:rsid w:val="001E50D8"/>
    <w:rsid w:val="001E7228"/>
    <w:rsid w:val="001E796C"/>
    <w:rsid w:val="001E7A4B"/>
    <w:rsid w:val="001F17CC"/>
    <w:rsid w:val="001F185C"/>
    <w:rsid w:val="001F1E93"/>
    <w:rsid w:val="001F1F13"/>
    <w:rsid w:val="001F22D7"/>
    <w:rsid w:val="001F22EC"/>
    <w:rsid w:val="001F2A6C"/>
    <w:rsid w:val="001F2C24"/>
    <w:rsid w:val="001F31D1"/>
    <w:rsid w:val="001F4695"/>
    <w:rsid w:val="001F4F4D"/>
    <w:rsid w:val="001F50BC"/>
    <w:rsid w:val="001F5B86"/>
    <w:rsid w:val="001F5F55"/>
    <w:rsid w:val="001F5F8C"/>
    <w:rsid w:val="001F7510"/>
    <w:rsid w:val="001F7D3A"/>
    <w:rsid w:val="00200BC5"/>
    <w:rsid w:val="00200EF0"/>
    <w:rsid w:val="0020155E"/>
    <w:rsid w:val="00201D32"/>
    <w:rsid w:val="00203025"/>
    <w:rsid w:val="00205E10"/>
    <w:rsid w:val="00205E5C"/>
    <w:rsid w:val="00205FC3"/>
    <w:rsid w:val="00206518"/>
    <w:rsid w:val="00206A4A"/>
    <w:rsid w:val="00207095"/>
    <w:rsid w:val="00207712"/>
    <w:rsid w:val="00207B7E"/>
    <w:rsid w:val="002100ED"/>
    <w:rsid w:val="0021043B"/>
    <w:rsid w:val="0021174E"/>
    <w:rsid w:val="00211FF0"/>
    <w:rsid w:val="00213F05"/>
    <w:rsid w:val="0021416D"/>
    <w:rsid w:val="00214D37"/>
    <w:rsid w:val="0021528E"/>
    <w:rsid w:val="002155AB"/>
    <w:rsid w:val="0021695B"/>
    <w:rsid w:val="0021775F"/>
    <w:rsid w:val="0021794C"/>
    <w:rsid w:val="00217BC1"/>
    <w:rsid w:val="00220581"/>
    <w:rsid w:val="00220B64"/>
    <w:rsid w:val="00220ECA"/>
    <w:rsid w:val="00221B1C"/>
    <w:rsid w:val="00222B72"/>
    <w:rsid w:val="0022315C"/>
    <w:rsid w:val="002232C3"/>
    <w:rsid w:val="00223DB0"/>
    <w:rsid w:val="002249B5"/>
    <w:rsid w:val="002275F4"/>
    <w:rsid w:val="002276AD"/>
    <w:rsid w:val="002277D9"/>
    <w:rsid w:val="002279B5"/>
    <w:rsid w:val="00230909"/>
    <w:rsid w:val="00230C1F"/>
    <w:rsid w:val="00230CC2"/>
    <w:rsid w:val="0023102C"/>
    <w:rsid w:val="002323FA"/>
    <w:rsid w:val="00232825"/>
    <w:rsid w:val="00234627"/>
    <w:rsid w:val="002350FD"/>
    <w:rsid w:val="002351C2"/>
    <w:rsid w:val="00235203"/>
    <w:rsid w:val="0023555E"/>
    <w:rsid w:val="00235BBB"/>
    <w:rsid w:val="00236563"/>
    <w:rsid w:val="00236B73"/>
    <w:rsid w:val="00237AC7"/>
    <w:rsid w:val="00241140"/>
    <w:rsid w:val="002413B1"/>
    <w:rsid w:val="00241458"/>
    <w:rsid w:val="00241717"/>
    <w:rsid w:val="00243B23"/>
    <w:rsid w:val="00245130"/>
    <w:rsid w:val="00245D1D"/>
    <w:rsid w:val="00245E94"/>
    <w:rsid w:val="00247E09"/>
    <w:rsid w:val="00251486"/>
    <w:rsid w:val="00252A02"/>
    <w:rsid w:val="00252D7E"/>
    <w:rsid w:val="00253B3F"/>
    <w:rsid w:val="00253FFA"/>
    <w:rsid w:val="00255646"/>
    <w:rsid w:val="00255A18"/>
    <w:rsid w:val="00256675"/>
    <w:rsid w:val="002604D5"/>
    <w:rsid w:val="00261745"/>
    <w:rsid w:val="00262B8A"/>
    <w:rsid w:val="00264DAE"/>
    <w:rsid w:val="00265398"/>
    <w:rsid w:val="0026558F"/>
    <w:rsid w:val="00267316"/>
    <w:rsid w:val="0027201D"/>
    <w:rsid w:val="00272303"/>
    <w:rsid w:val="002743F4"/>
    <w:rsid w:val="00274508"/>
    <w:rsid w:val="00274EBA"/>
    <w:rsid w:val="0027514E"/>
    <w:rsid w:val="00277C63"/>
    <w:rsid w:val="0028090A"/>
    <w:rsid w:val="002809C2"/>
    <w:rsid w:val="00280ADE"/>
    <w:rsid w:val="00280EB1"/>
    <w:rsid w:val="00281425"/>
    <w:rsid w:val="00282462"/>
    <w:rsid w:val="00283018"/>
    <w:rsid w:val="00283EDD"/>
    <w:rsid w:val="00285041"/>
    <w:rsid w:val="00287760"/>
    <w:rsid w:val="00287D42"/>
    <w:rsid w:val="00287ED1"/>
    <w:rsid w:val="00290EB8"/>
    <w:rsid w:val="00291A6B"/>
    <w:rsid w:val="0029261B"/>
    <w:rsid w:val="00292879"/>
    <w:rsid w:val="002939F7"/>
    <w:rsid w:val="00294134"/>
    <w:rsid w:val="002950A8"/>
    <w:rsid w:val="00295FB5"/>
    <w:rsid w:val="00296472"/>
    <w:rsid w:val="00297D7D"/>
    <w:rsid w:val="002A0D5D"/>
    <w:rsid w:val="002A131C"/>
    <w:rsid w:val="002A1B3C"/>
    <w:rsid w:val="002A244D"/>
    <w:rsid w:val="002A3E95"/>
    <w:rsid w:val="002A67F9"/>
    <w:rsid w:val="002A696C"/>
    <w:rsid w:val="002A7490"/>
    <w:rsid w:val="002A7560"/>
    <w:rsid w:val="002A7767"/>
    <w:rsid w:val="002B06B3"/>
    <w:rsid w:val="002B1F5D"/>
    <w:rsid w:val="002B2DA7"/>
    <w:rsid w:val="002B511E"/>
    <w:rsid w:val="002B57C9"/>
    <w:rsid w:val="002B5830"/>
    <w:rsid w:val="002B678D"/>
    <w:rsid w:val="002B6CC5"/>
    <w:rsid w:val="002B724B"/>
    <w:rsid w:val="002C04F9"/>
    <w:rsid w:val="002C1427"/>
    <w:rsid w:val="002C1B35"/>
    <w:rsid w:val="002C1CD6"/>
    <w:rsid w:val="002C2253"/>
    <w:rsid w:val="002C28BB"/>
    <w:rsid w:val="002C3BF1"/>
    <w:rsid w:val="002C41C7"/>
    <w:rsid w:val="002C42FC"/>
    <w:rsid w:val="002C44FA"/>
    <w:rsid w:val="002C4677"/>
    <w:rsid w:val="002C47C1"/>
    <w:rsid w:val="002C47E8"/>
    <w:rsid w:val="002C550E"/>
    <w:rsid w:val="002C5B01"/>
    <w:rsid w:val="002C628E"/>
    <w:rsid w:val="002C6F1D"/>
    <w:rsid w:val="002C77C5"/>
    <w:rsid w:val="002C7F4E"/>
    <w:rsid w:val="002C7F90"/>
    <w:rsid w:val="002D07CC"/>
    <w:rsid w:val="002D0A77"/>
    <w:rsid w:val="002D0F2B"/>
    <w:rsid w:val="002D1D7D"/>
    <w:rsid w:val="002D292D"/>
    <w:rsid w:val="002D3505"/>
    <w:rsid w:val="002D457D"/>
    <w:rsid w:val="002D48A0"/>
    <w:rsid w:val="002D5411"/>
    <w:rsid w:val="002D5BD0"/>
    <w:rsid w:val="002D690E"/>
    <w:rsid w:val="002E02FB"/>
    <w:rsid w:val="002E08D9"/>
    <w:rsid w:val="002E09FB"/>
    <w:rsid w:val="002E0AD3"/>
    <w:rsid w:val="002E0C07"/>
    <w:rsid w:val="002E0DCE"/>
    <w:rsid w:val="002E3509"/>
    <w:rsid w:val="002E4054"/>
    <w:rsid w:val="002E4068"/>
    <w:rsid w:val="002E455F"/>
    <w:rsid w:val="002E4644"/>
    <w:rsid w:val="002E52E2"/>
    <w:rsid w:val="002E535E"/>
    <w:rsid w:val="002E5FEB"/>
    <w:rsid w:val="002E6B25"/>
    <w:rsid w:val="002E6ED5"/>
    <w:rsid w:val="002F1A8A"/>
    <w:rsid w:val="002F1B41"/>
    <w:rsid w:val="002F4BE5"/>
    <w:rsid w:val="002F5695"/>
    <w:rsid w:val="002F72AB"/>
    <w:rsid w:val="0030029A"/>
    <w:rsid w:val="00300F05"/>
    <w:rsid w:val="003020B7"/>
    <w:rsid w:val="003030E0"/>
    <w:rsid w:val="0030477C"/>
    <w:rsid w:val="00304E4A"/>
    <w:rsid w:val="0030565E"/>
    <w:rsid w:val="00307C24"/>
    <w:rsid w:val="00310855"/>
    <w:rsid w:val="003109CA"/>
    <w:rsid w:val="00310C50"/>
    <w:rsid w:val="00311FC5"/>
    <w:rsid w:val="003121CC"/>
    <w:rsid w:val="00312268"/>
    <w:rsid w:val="00312BE5"/>
    <w:rsid w:val="00312EBC"/>
    <w:rsid w:val="00313094"/>
    <w:rsid w:val="00313971"/>
    <w:rsid w:val="00315245"/>
    <w:rsid w:val="0031651B"/>
    <w:rsid w:val="00316687"/>
    <w:rsid w:val="00316D4B"/>
    <w:rsid w:val="00317583"/>
    <w:rsid w:val="00317EA3"/>
    <w:rsid w:val="00320326"/>
    <w:rsid w:val="00321A8F"/>
    <w:rsid w:val="00321E51"/>
    <w:rsid w:val="00323266"/>
    <w:rsid w:val="00323EA6"/>
    <w:rsid w:val="003248F4"/>
    <w:rsid w:val="003311CC"/>
    <w:rsid w:val="00331B62"/>
    <w:rsid w:val="00332460"/>
    <w:rsid w:val="00333232"/>
    <w:rsid w:val="00333393"/>
    <w:rsid w:val="00333E83"/>
    <w:rsid w:val="00334D66"/>
    <w:rsid w:val="00335710"/>
    <w:rsid w:val="00335BC5"/>
    <w:rsid w:val="00336405"/>
    <w:rsid w:val="003401A0"/>
    <w:rsid w:val="00341E72"/>
    <w:rsid w:val="003425FD"/>
    <w:rsid w:val="00342BF7"/>
    <w:rsid w:val="003439B7"/>
    <w:rsid w:val="00345F1E"/>
    <w:rsid w:val="003468B4"/>
    <w:rsid w:val="00346AB1"/>
    <w:rsid w:val="0035063E"/>
    <w:rsid w:val="00350984"/>
    <w:rsid w:val="00350C7B"/>
    <w:rsid w:val="00351413"/>
    <w:rsid w:val="003518B7"/>
    <w:rsid w:val="00352285"/>
    <w:rsid w:val="00352A25"/>
    <w:rsid w:val="00355E9E"/>
    <w:rsid w:val="00357105"/>
    <w:rsid w:val="003574BB"/>
    <w:rsid w:val="00357FF6"/>
    <w:rsid w:val="00360ACC"/>
    <w:rsid w:val="0036209F"/>
    <w:rsid w:val="0036337E"/>
    <w:rsid w:val="003643F7"/>
    <w:rsid w:val="0036502E"/>
    <w:rsid w:val="00365088"/>
    <w:rsid w:val="003650AD"/>
    <w:rsid w:val="00366B65"/>
    <w:rsid w:val="00367390"/>
    <w:rsid w:val="003702DD"/>
    <w:rsid w:val="0037048C"/>
    <w:rsid w:val="00371409"/>
    <w:rsid w:val="003738BC"/>
    <w:rsid w:val="00374928"/>
    <w:rsid w:val="00375106"/>
    <w:rsid w:val="00375A29"/>
    <w:rsid w:val="00376158"/>
    <w:rsid w:val="00380A6D"/>
    <w:rsid w:val="0038135E"/>
    <w:rsid w:val="003815B6"/>
    <w:rsid w:val="0038254C"/>
    <w:rsid w:val="00382DE4"/>
    <w:rsid w:val="00382FE3"/>
    <w:rsid w:val="0038388F"/>
    <w:rsid w:val="0038452C"/>
    <w:rsid w:val="003848FE"/>
    <w:rsid w:val="0038536D"/>
    <w:rsid w:val="003860D6"/>
    <w:rsid w:val="003860F9"/>
    <w:rsid w:val="0038740A"/>
    <w:rsid w:val="00390097"/>
    <w:rsid w:val="003912DF"/>
    <w:rsid w:val="003914C2"/>
    <w:rsid w:val="00392537"/>
    <w:rsid w:val="00392645"/>
    <w:rsid w:val="00392B29"/>
    <w:rsid w:val="00392E5B"/>
    <w:rsid w:val="00393363"/>
    <w:rsid w:val="00393F78"/>
    <w:rsid w:val="00394A8D"/>
    <w:rsid w:val="00395908"/>
    <w:rsid w:val="00395F9C"/>
    <w:rsid w:val="0039655D"/>
    <w:rsid w:val="0039792B"/>
    <w:rsid w:val="003A02B4"/>
    <w:rsid w:val="003A04BF"/>
    <w:rsid w:val="003A15A6"/>
    <w:rsid w:val="003A216A"/>
    <w:rsid w:val="003A2EA5"/>
    <w:rsid w:val="003A40B1"/>
    <w:rsid w:val="003A4801"/>
    <w:rsid w:val="003A526E"/>
    <w:rsid w:val="003A5B10"/>
    <w:rsid w:val="003B046C"/>
    <w:rsid w:val="003B04FF"/>
    <w:rsid w:val="003B1049"/>
    <w:rsid w:val="003B157A"/>
    <w:rsid w:val="003B1941"/>
    <w:rsid w:val="003B1A57"/>
    <w:rsid w:val="003B1D3D"/>
    <w:rsid w:val="003B222F"/>
    <w:rsid w:val="003B2AA1"/>
    <w:rsid w:val="003B2BC8"/>
    <w:rsid w:val="003B3CFA"/>
    <w:rsid w:val="003B64F6"/>
    <w:rsid w:val="003B6EFB"/>
    <w:rsid w:val="003B75BD"/>
    <w:rsid w:val="003C11ED"/>
    <w:rsid w:val="003C1A08"/>
    <w:rsid w:val="003C22D1"/>
    <w:rsid w:val="003C2357"/>
    <w:rsid w:val="003C50FD"/>
    <w:rsid w:val="003C51F1"/>
    <w:rsid w:val="003C53FB"/>
    <w:rsid w:val="003C58D5"/>
    <w:rsid w:val="003C5DA6"/>
    <w:rsid w:val="003C69F6"/>
    <w:rsid w:val="003C748B"/>
    <w:rsid w:val="003C75D2"/>
    <w:rsid w:val="003C7AC7"/>
    <w:rsid w:val="003C7FE1"/>
    <w:rsid w:val="003D04F2"/>
    <w:rsid w:val="003D1096"/>
    <w:rsid w:val="003D1338"/>
    <w:rsid w:val="003D1972"/>
    <w:rsid w:val="003D2425"/>
    <w:rsid w:val="003D2F9F"/>
    <w:rsid w:val="003D3124"/>
    <w:rsid w:val="003D366F"/>
    <w:rsid w:val="003D4160"/>
    <w:rsid w:val="003D44E4"/>
    <w:rsid w:val="003D49BD"/>
    <w:rsid w:val="003D5072"/>
    <w:rsid w:val="003D72E5"/>
    <w:rsid w:val="003E0D6F"/>
    <w:rsid w:val="003E1046"/>
    <w:rsid w:val="003E177E"/>
    <w:rsid w:val="003E40CA"/>
    <w:rsid w:val="003E43A7"/>
    <w:rsid w:val="003E44A4"/>
    <w:rsid w:val="003E47C2"/>
    <w:rsid w:val="003E528C"/>
    <w:rsid w:val="003E5600"/>
    <w:rsid w:val="003E6135"/>
    <w:rsid w:val="003E6A0F"/>
    <w:rsid w:val="003F1081"/>
    <w:rsid w:val="003F172F"/>
    <w:rsid w:val="003F1CD0"/>
    <w:rsid w:val="003F343E"/>
    <w:rsid w:val="003F346A"/>
    <w:rsid w:val="003F3E38"/>
    <w:rsid w:val="003F4014"/>
    <w:rsid w:val="003F4F3D"/>
    <w:rsid w:val="00400C0A"/>
    <w:rsid w:val="004017D6"/>
    <w:rsid w:val="00401983"/>
    <w:rsid w:val="00401AB4"/>
    <w:rsid w:val="00401E54"/>
    <w:rsid w:val="00402808"/>
    <w:rsid w:val="00402996"/>
    <w:rsid w:val="004055B9"/>
    <w:rsid w:val="00406339"/>
    <w:rsid w:val="004070F0"/>
    <w:rsid w:val="004073A7"/>
    <w:rsid w:val="0041007A"/>
    <w:rsid w:val="00410A21"/>
    <w:rsid w:val="00410D4C"/>
    <w:rsid w:val="00412198"/>
    <w:rsid w:val="0041224C"/>
    <w:rsid w:val="00412D7E"/>
    <w:rsid w:val="00413211"/>
    <w:rsid w:val="004138AE"/>
    <w:rsid w:val="0041462F"/>
    <w:rsid w:val="0041516A"/>
    <w:rsid w:val="004160F5"/>
    <w:rsid w:val="00420814"/>
    <w:rsid w:val="00420B5B"/>
    <w:rsid w:val="00420C86"/>
    <w:rsid w:val="00420DF4"/>
    <w:rsid w:val="004210C7"/>
    <w:rsid w:val="0042188A"/>
    <w:rsid w:val="004225BA"/>
    <w:rsid w:val="0042285A"/>
    <w:rsid w:val="00423619"/>
    <w:rsid w:val="00423A0C"/>
    <w:rsid w:val="00425B0F"/>
    <w:rsid w:val="00426A7C"/>
    <w:rsid w:val="0042702C"/>
    <w:rsid w:val="004270AA"/>
    <w:rsid w:val="00430398"/>
    <w:rsid w:val="00430D3B"/>
    <w:rsid w:val="004310D5"/>
    <w:rsid w:val="00432479"/>
    <w:rsid w:val="00432F86"/>
    <w:rsid w:val="00433B9A"/>
    <w:rsid w:val="00433C75"/>
    <w:rsid w:val="00433D76"/>
    <w:rsid w:val="00434B40"/>
    <w:rsid w:val="00434E0C"/>
    <w:rsid w:val="00434E1A"/>
    <w:rsid w:val="004356D8"/>
    <w:rsid w:val="004366F2"/>
    <w:rsid w:val="0043674A"/>
    <w:rsid w:val="0043688C"/>
    <w:rsid w:val="004375CC"/>
    <w:rsid w:val="00437AC7"/>
    <w:rsid w:val="00440E5F"/>
    <w:rsid w:val="004428A3"/>
    <w:rsid w:val="00442FC4"/>
    <w:rsid w:val="0044437A"/>
    <w:rsid w:val="00444BB3"/>
    <w:rsid w:val="00445C79"/>
    <w:rsid w:val="00446D4A"/>
    <w:rsid w:val="00446DA2"/>
    <w:rsid w:val="00447C51"/>
    <w:rsid w:val="00450212"/>
    <w:rsid w:val="0045071D"/>
    <w:rsid w:val="0045080C"/>
    <w:rsid w:val="00451BF1"/>
    <w:rsid w:val="0045206D"/>
    <w:rsid w:val="0045352B"/>
    <w:rsid w:val="00453FE0"/>
    <w:rsid w:val="00454561"/>
    <w:rsid w:val="004547C3"/>
    <w:rsid w:val="004550CC"/>
    <w:rsid w:val="00455D05"/>
    <w:rsid w:val="00457371"/>
    <w:rsid w:val="00457C45"/>
    <w:rsid w:val="004602E9"/>
    <w:rsid w:val="004607EA"/>
    <w:rsid w:val="00460AE8"/>
    <w:rsid w:val="004627ED"/>
    <w:rsid w:val="00463D24"/>
    <w:rsid w:val="004655BE"/>
    <w:rsid w:val="00465F04"/>
    <w:rsid w:val="00472C12"/>
    <w:rsid w:val="00474383"/>
    <w:rsid w:val="00477F3B"/>
    <w:rsid w:val="00480039"/>
    <w:rsid w:val="004805D2"/>
    <w:rsid w:val="004810BD"/>
    <w:rsid w:val="00482923"/>
    <w:rsid w:val="00484C29"/>
    <w:rsid w:val="004865CE"/>
    <w:rsid w:val="0048713C"/>
    <w:rsid w:val="004924A3"/>
    <w:rsid w:val="00493459"/>
    <w:rsid w:val="00494692"/>
    <w:rsid w:val="00494A30"/>
    <w:rsid w:val="00495698"/>
    <w:rsid w:val="004959D8"/>
    <w:rsid w:val="00496D01"/>
    <w:rsid w:val="00497D63"/>
    <w:rsid w:val="00497DAF"/>
    <w:rsid w:val="004A02D8"/>
    <w:rsid w:val="004A100A"/>
    <w:rsid w:val="004A154C"/>
    <w:rsid w:val="004A2EC2"/>
    <w:rsid w:val="004A3709"/>
    <w:rsid w:val="004A399D"/>
    <w:rsid w:val="004A58A2"/>
    <w:rsid w:val="004B07BD"/>
    <w:rsid w:val="004B0C5C"/>
    <w:rsid w:val="004B0D66"/>
    <w:rsid w:val="004B0F12"/>
    <w:rsid w:val="004B1367"/>
    <w:rsid w:val="004B1A63"/>
    <w:rsid w:val="004B2E3A"/>
    <w:rsid w:val="004B39DD"/>
    <w:rsid w:val="004B3B83"/>
    <w:rsid w:val="004B4638"/>
    <w:rsid w:val="004B4A0E"/>
    <w:rsid w:val="004B582B"/>
    <w:rsid w:val="004B5A1B"/>
    <w:rsid w:val="004B69E3"/>
    <w:rsid w:val="004C0129"/>
    <w:rsid w:val="004C028D"/>
    <w:rsid w:val="004C088C"/>
    <w:rsid w:val="004C1433"/>
    <w:rsid w:val="004C1A17"/>
    <w:rsid w:val="004C200C"/>
    <w:rsid w:val="004C2C4B"/>
    <w:rsid w:val="004C2FF2"/>
    <w:rsid w:val="004C47D2"/>
    <w:rsid w:val="004C543F"/>
    <w:rsid w:val="004C6C8D"/>
    <w:rsid w:val="004C75BC"/>
    <w:rsid w:val="004D23F1"/>
    <w:rsid w:val="004D2CEC"/>
    <w:rsid w:val="004D3111"/>
    <w:rsid w:val="004D3669"/>
    <w:rsid w:val="004D3946"/>
    <w:rsid w:val="004D5732"/>
    <w:rsid w:val="004D5E9C"/>
    <w:rsid w:val="004D60E1"/>
    <w:rsid w:val="004D6180"/>
    <w:rsid w:val="004D647E"/>
    <w:rsid w:val="004D6F7C"/>
    <w:rsid w:val="004D7220"/>
    <w:rsid w:val="004D77FE"/>
    <w:rsid w:val="004D7C05"/>
    <w:rsid w:val="004D7FAF"/>
    <w:rsid w:val="004E00B8"/>
    <w:rsid w:val="004E0819"/>
    <w:rsid w:val="004E1107"/>
    <w:rsid w:val="004E3AAA"/>
    <w:rsid w:val="004E3FE3"/>
    <w:rsid w:val="004E47BD"/>
    <w:rsid w:val="004E5AD6"/>
    <w:rsid w:val="004E6592"/>
    <w:rsid w:val="004E6A40"/>
    <w:rsid w:val="004E7272"/>
    <w:rsid w:val="004F0368"/>
    <w:rsid w:val="004F08D1"/>
    <w:rsid w:val="004F1B6D"/>
    <w:rsid w:val="004F2680"/>
    <w:rsid w:val="004F3835"/>
    <w:rsid w:val="004F3C90"/>
    <w:rsid w:val="004F3CCD"/>
    <w:rsid w:val="004F46EE"/>
    <w:rsid w:val="004F5585"/>
    <w:rsid w:val="004F701B"/>
    <w:rsid w:val="004F72A5"/>
    <w:rsid w:val="004F7A70"/>
    <w:rsid w:val="005007F5"/>
    <w:rsid w:val="00502E86"/>
    <w:rsid w:val="00503AEE"/>
    <w:rsid w:val="005051A2"/>
    <w:rsid w:val="00505C32"/>
    <w:rsid w:val="00505D43"/>
    <w:rsid w:val="005078CA"/>
    <w:rsid w:val="00507EAD"/>
    <w:rsid w:val="0051095E"/>
    <w:rsid w:val="00510C43"/>
    <w:rsid w:val="00512856"/>
    <w:rsid w:val="005151D5"/>
    <w:rsid w:val="0051544F"/>
    <w:rsid w:val="005156F5"/>
    <w:rsid w:val="00515A3F"/>
    <w:rsid w:val="00516CCA"/>
    <w:rsid w:val="00516CEE"/>
    <w:rsid w:val="00520527"/>
    <w:rsid w:val="00520D18"/>
    <w:rsid w:val="0052293B"/>
    <w:rsid w:val="00522B65"/>
    <w:rsid w:val="00523218"/>
    <w:rsid w:val="0052502A"/>
    <w:rsid w:val="00525A2F"/>
    <w:rsid w:val="00530105"/>
    <w:rsid w:val="0053029A"/>
    <w:rsid w:val="005302F1"/>
    <w:rsid w:val="00530975"/>
    <w:rsid w:val="00531517"/>
    <w:rsid w:val="005338B4"/>
    <w:rsid w:val="00533AC2"/>
    <w:rsid w:val="005349F8"/>
    <w:rsid w:val="00534FEA"/>
    <w:rsid w:val="005357B5"/>
    <w:rsid w:val="00535994"/>
    <w:rsid w:val="00535E3F"/>
    <w:rsid w:val="00536F1E"/>
    <w:rsid w:val="00537388"/>
    <w:rsid w:val="0053794E"/>
    <w:rsid w:val="00537AE8"/>
    <w:rsid w:val="00540FA6"/>
    <w:rsid w:val="00541002"/>
    <w:rsid w:val="005421CA"/>
    <w:rsid w:val="005427D7"/>
    <w:rsid w:val="00542926"/>
    <w:rsid w:val="00542FF1"/>
    <w:rsid w:val="00544A38"/>
    <w:rsid w:val="00546964"/>
    <w:rsid w:val="00547420"/>
    <w:rsid w:val="00547E12"/>
    <w:rsid w:val="00551638"/>
    <w:rsid w:val="00551BBF"/>
    <w:rsid w:val="00551C69"/>
    <w:rsid w:val="00552C20"/>
    <w:rsid w:val="00553BF7"/>
    <w:rsid w:val="005551B2"/>
    <w:rsid w:val="00555613"/>
    <w:rsid w:val="00555984"/>
    <w:rsid w:val="0055665B"/>
    <w:rsid w:val="00556F00"/>
    <w:rsid w:val="0055779C"/>
    <w:rsid w:val="005601DC"/>
    <w:rsid w:val="00562708"/>
    <w:rsid w:val="00562BB4"/>
    <w:rsid w:val="00562EE0"/>
    <w:rsid w:val="00564699"/>
    <w:rsid w:val="00566A72"/>
    <w:rsid w:val="0057052A"/>
    <w:rsid w:val="0057155D"/>
    <w:rsid w:val="00571B68"/>
    <w:rsid w:val="00571D1B"/>
    <w:rsid w:val="005738A7"/>
    <w:rsid w:val="00573DE2"/>
    <w:rsid w:val="0057412D"/>
    <w:rsid w:val="00574363"/>
    <w:rsid w:val="00574C16"/>
    <w:rsid w:val="005754A1"/>
    <w:rsid w:val="00575BF8"/>
    <w:rsid w:val="00577638"/>
    <w:rsid w:val="005800C0"/>
    <w:rsid w:val="005800EB"/>
    <w:rsid w:val="005815EA"/>
    <w:rsid w:val="005832A8"/>
    <w:rsid w:val="00585CC5"/>
    <w:rsid w:val="00590438"/>
    <w:rsid w:val="00592C9E"/>
    <w:rsid w:val="00592DB8"/>
    <w:rsid w:val="00594864"/>
    <w:rsid w:val="005962D6"/>
    <w:rsid w:val="00596F9E"/>
    <w:rsid w:val="005A0B69"/>
    <w:rsid w:val="005A14BF"/>
    <w:rsid w:val="005A1849"/>
    <w:rsid w:val="005A2087"/>
    <w:rsid w:val="005A4704"/>
    <w:rsid w:val="005A493A"/>
    <w:rsid w:val="005A4AC7"/>
    <w:rsid w:val="005A667F"/>
    <w:rsid w:val="005A711B"/>
    <w:rsid w:val="005A755C"/>
    <w:rsid w:val="005B0818"/>
    <w:rsid w:val="005B1C3B"/>
    <w:rsid w:val="005B27EF"/>
    <w:rsid w:val="005B280C"/>
    <w:rsid w:val="005B36F3"/>
    <w:rsid w:val="005B4580"/>
    <w:rsid w:val="005B4DEC"/>
    <w:rsid w:val="005B4FCC"/>
    <w:rsid w:val="005B52F8"/>
    <w:rsid w:val="005B536A"/>
    <w:rsid w:val="005B58B7"/>
    <w:rsid w:val="005B6281"/>
    <w:rsid w:val="005B63AE"/>
    <w:rsid w:val="005B7862"/>
    <w:rsid w:val="005B7D89"/>
    <w:rsid w:val="005C0D9D"/>
    <w:rsid w:val="005C0E1F"/>
    <w:rsid w:val="005C0EB6"/>
    <w:rsid w:val="005C145F"/>
    <w:rsid w:val="005C1ED6"/>
    <w:rsid w:val="005C243F"/>
    <w:rsid w:val="005C3978"/>
    <w:rsid w:val="005C405C"/>
    <w:rsid w:val="005C6576"/>
    <w:rsid w:val="005C6F23"/>
    <w:rsid w:val="005D08B3"/>
    <w:rsid w:val="005D0E47"/>
    <w:rsid w:val="005D2589"/>
    <w:rsid w:val="005D284E"/>
    <w:rsid w:val="005D2D6F"/>
    <w:rsid w:val="005D2EA1"/>
    <w:rsid w:val="005D3513"/>
    <w:rsid w:val="005D3FFC"/>
    <w:rsid w:val="005D4A5C"/>
    <w:rsid w:val="005D4EE7"/>
    <w:rsid w:val="005D5215"/>
    <w:rsid w:val="005D5DD6"/>
    <w:rsid w:val="005D6BB0"/>
    <w:rsid w:val="005D775D"/>
    <w:rsid w:val="005D7812"/>
    <w:rsid w:val="005D7B73"/>
    <w:rsid w:val="005E00EA"/>
    <w:rsid w:val="005E0177"/>
    <w:rsid w:val="005E196C"/>
    <w:rsid w:val="005E246B"/>
    <w:rsid w:val="005E24AC"/>
    <w:rsid w:val="005E2FBC"/>
    <w:rsid w:val="005E345E"/>
    <w:rsid w:val="005E352B"/>
    <w:rsid w:val="005E3EBF"/>
    <w:rsid w:val="005E455F"/>
    <w:rsid w:val="005E48BA"/>
    <w:rsid w:val="005E4FC1"/>
    <w:rsid w:val="005E54C1"/>
    <w:rsid w:val="005E5840"/>
    <w:rsid w:val="005E6CE2"/>
    <w:rsid w:val="005E76A6"/>
    <w:rsid w:val="005E7ACC"/>
    <w:rsid w:val="005E7F55"/>
    <w:rsid w:val="005F02C4"/>
    <w:rsid w:val="005F2833"/>
    <w:rsid w:val="005F2941"/>
    <w:rsid w:val="005F2DF8"/>
    <w:rsid w:val="005F3C63"/>
    <w:rsid w:val="005F4284"/>
    <w:rsid w:val="005F4502"/>
    <w:rsid w:val="005F4721"/>
    <w:rsid w:val="005F531B"/>
    <w:rsid w:val="005F5D99"/>
    <w:rsid w:val="005F5EF8"/>
    <w:rsid w:val="005F5F20"/>
    <w:rsid w:val="005F6272"/>
    <w:rsid w:val="005F6E6B"/>
    <w:rsid w:val="005F732C"/>
    <w:rsid w:val="00601675"/>
    <w:rsid w:val="00602E90"/>
    <w:rsid w:val="006036A8"/>
    <w:rsid w:val="006036AB"/>
    <w:rsid w:val="00604502"/>
    <w:rsid w:val="00604FBE"/>
    <w:rsid w:val="00605E32"/>
    <w:rsid w:val="006066F7"/>
    <w:rsid w:val="0060785E"/>
    <w:rsid w:val="00611F18"/>
    <w:rsid w:val="006142C8"/>
    <w:rsid w:val="00614337"/>
    <w:rsid w:val="00614C75"/>
    <w:rsid w:val="00615A4F"/>
    <w:rsid w:val="00615B39"/>
    <w:rsid w:val="00615B41"/>
    <w:rsid w:val="00615D93"/>
    <w:rsid w:val="006174D8"/>
    <w:rsid w:val="006204DE"/>
    <w:rsid w:val="006215DE"/>
    <w:rsid w:val="0062164A"/>
    <w:rsid w:val="00621B02"/>
    <w:rsid w:val="00621F6B"/>
    <w:rsid w:val="00623066"/>
    <w:rsid w:val="006233FF"/>
    <w:rsid w:val="0062464C"/>
    <w:rsid w:val="00624993"/>
    <w:rsid w:val="00625332"/>
    <w:rsid w:val="00626E66"/>
    <w:rsid w:val="006307AE"/>
    <w:rsid w:val="00631678"/>
    <w:rsid w:val="0063280E"/>
    <w:rsid w:val="00633560"/>
    <w:rsid w:val="006335A4"/>
    <w:rsid w:val="0063416B"/>
    <w:rsid w:val="00636E7B"/>
    <w:rsid w:val="00642918"/>
    <w:rsid w:val="006429C4"/>
    <w:rsid w:val="00646DB1"/>
    <w:rsid w:val="006478AC"/>
    <w:rsid w:val="00650ABB"/>
    <w:rsid w:val="0065145E"/>
    <w:rsid w:val="00651E15"/>
    <w:rsid w:val="00652BAE"/>
    <w:rsid w:val="00652D97"/>
    <w:rsid w:val="006539FA"/>
    <w:rsid w:val="00653CCE"/>
    <w:rsid w:val="00654436"/>
    <w:rsid w:val="006546B6"/>
    <w:rsid w:val="00654DDA"/>
    <w:rsid w:val="00655439"/>
    <w:rsid w:val="00655C89"/>
    <w:rsid w:val="00656983"/>
    <w:rsid w:val="00657006"/>
    <w:rsid w:val="006606D0"/>
    <w:rsid w:val="0066089E"/>
    <w:rsid w:val="006629A0"/>
    <w:rsid w:val="00664008"/>
    <w:rsid w:val="006648D0"/>
    <w:rsid w:val="00664F9C"/>
    <w:rsid w:val="00664FE9"/>
    <w:rsid w:val="00665164"/>
    <w:rsid w:val="00665CD6"/>
    <w:rsid w:val="00666BDE"/>
    <w:rsid w:val="006675B0"/>
    <w:rsid w:val="00667EC8"/>
    <w:rsid w:val="006700DD"/>
    <w:rsid w:val="006701C0"/>
    <w:rsid w:val="00670F43"/>
    <w:rsid w:val="0067213D"/>
    <w:rsid w:val="00672201"/>
    <w:rsid w:val="006731B6"/>
    <w:rsid w:val="0067433C"/>
    <w:rsid w:val="00674513"/>
    <w:rsid w:val="00674EDD"/>
    <w:rsid w:val="006750BC"/>
    <w:rsid w:val="00675874"/>
    <w:rsid w:val="00677654"/>
    <w:rsid w:val="00680140"/>
    <w:rsid w:val="00680705"/>
    <w:rsid w:val="00680F38"/>
    <w:rsid w:val="0068139D"/>
    <w:rsid w:val="006813D9"/>
    <w:rsid w:val="00681533"/>
    <w:rsid w:val="00681CB7"/>
    <w:rsid w:val="0068347B"/>
    <w:rsid w:val="00683618"/>
    <w:rsid w:val="00683836"/>
    <w:rsid w:val="00684A0D"/>
    <w:rsid w:val="00684F7F"/>
    <w:rsid w:val="006859EC"/>
    <w:rsid w:val="00685B1D"/>
    <w:rsid w:val="00685B77"/>
    <w:rsid w:val="006865E1"/>
    <w:rsid w:val="00686DD3"/>
    <w:rsid w:val="00687B52"/>
    <w:rsid w:val="00687B55"/>
    <w:rsid w:val="00687CD4"/>
    <w:rsid w:val="00687CF3"/>
    <w:rsid w:val="0069094D"/>
    <w:rsid w:val="006928C1"/>
    <w:rsid w:val="006929D5"/>
    <w:rsid w:val="00692AC1"/>
    <w:rsid w:val="00692D65"/>
    <w:rsid w:val="00692DAA"/>
    <w:rsid w:val="00693097"/>
    <w:rsid w:val="00693920"/>
    <w:rsid w:val="006943E4"/>
    <w:rsid w:val="00694F79"/>
    <w:rsid w:val="0069506C"/>
    <w:rsid w:val="00696C4E"/>
    <w:rsid w:val="006A1344"/>
    <w:rsid w:val="006A2188"/>
    <w:rsid w:val="006A4489"/>
    <w:rsid w:val="006A46E4"/>
    <w:rsid w:val="006A5518"/>
    <w:rsid w:val="006A55F2"/>
    <w:rsid w:val="006A7108"/>
    <w:rsid w:val="006A75D0"/>
    <w:rsid w:val="006B2E65"/>
    <w:rsid w:val="006B3331"/>
    <w:rsid w:val="006B436B"/>
    <w:rsid w:val="006B4513"/>
    <w:rsid w:val="006B4ADB"/>
    <w:rsid w:val="006B65FF"/>
    <w:rsid w:val="006C0289"/>
    <w:rsid w:val="006C03B5"/>
    <w:rsid w:val="006C03D1"/>
    <w:rsid w:val="006C0AFA"/>
    <w:rsid w:val="006C1726"/>
    <w:rsid w:val="006C2136"/>
    <w:rsid w:val="006C2314"/>
    <w:rsid w:val="006C23E3"/>
    <w:rsid w:val="006C5EC6"/>
    <w:rsid w:val="006C7A67"/>
    <w:rsid w:val="006C7CC6"/>
    <w:rsid w:val="006C7F55"/>
    <w:rsid w:val="006D05F4"/>
    <w:rsid w:val="006D25BA"/>
    <w:rsid w:val="006D3318"/>
    <w:rsid w:val="006D3423"/>
    <w:rsid w:val="006D40F6"/>
    <w:rsid w:val="006D7D88"/>
    <w:rsid w:val="006E0614"/>
    <w:rsid w:val="006E0F7F"/>
    <w:rsid w:val="006E11AE"/>
    <w:rsid w:val="006E1D1E"/>
    <w:rsid w:val="006E31C0"/>
    <w:rsid w:val="006E3877"/>
    <w:rsid w:val="006E3CBE"/>
    <w:rsid w:val="006E3D96"/>
    <w:rsid w:val="006E3DBD"/>
    <w:rsid w:val="006E4EEE"/>
    <w:rsid w:val="006E5DF7"/>
    <w:rsid w:val="006E6458"/>
    <w:rsid w:val="006E6AFB"/>
    <w:rsid w:val="006F0652"/>
    <w:rsid w:val="006F13C8"/>
    <w:rsid w:val="006F14BC"/>
    <w:rsid w:val="006F20AA"/>
    <w:rsid w:val="006F20BA"/>
    <w:rsid w:val="006F224B"/>
    <w:rsid w:val="006F26C9"/>
    <w:rsid w:val="006F4515"/>
    <w:rsid w:val="006F5651"/>
    <w:rsid w:val="006F605B"/>
    <w:rsid w:val="006F7E5A"/>
    <w:rsid w:val="007017AA"/>
    <w:rsid w:val="00701E4D"/>
    <w:rsid w:val="00703418"/>
    <w:rsid w:val="00704DC9"/>
    <w:rsid w:val="0070531A"/>
    <w:rsid w:val="00705B84"/>
    <w:rsid w:val="00705BB9"/>
    <w:rsid w:val="00706813"/>
    <w:rsid w:val="0070752F"/>
    <w:rsid w:val="00707944"/>
    <w:rsid w:val="007100EA"/>
    <w:rsid w:val="007104D2"/>
    <w:rsid w:val="00710D47"/>
    <w:rsid w:val="00712388"/>
    <w:rsid w:val="007127DD"/>
    <w:rsid w:val="00713659"/>
    <w:rsid w:val="00713A5B"/>
    <w:rsid w:val="00714115"/>
    <w:rsid w:val="007162D0"/>
    <w:rsid w:val="00716BB4"/>
    <w:rsid w:val="00717942"/>
    <w:rsid w:val="007202C9"/>
    <w:rsid w:val="007206BD"/>
    <w:rsid w:val="007211E5"/>
    <w:rsid w:val="00721414"/>
    <w:rsid w:val="00721560"/>
    <w:rsid w:val="007226BD"/>
    <w:rsid w:val="00722D12"/>
    <w:rsid w:val="00723664"/>
    <w:rsid w:val="007245FE"/>
    <w:rsid w:val="007246C8"/>
    <w:rsid w:val="00725636"/>
    <w:rsid w:val="00725CA2"/>
    <w:rsid w:val="0072710B"/>
    <w:rsid w:val="00730B93"/>
    <w:rsid w:val="00730E3E"/>
    <w:rsid w:val="00731196"/>
    <w:rsid w:val="00733349"/>
    <w:rsid w:val="00733614"/>
    <w:rsid w:val="0073386E"/>
    <w:rsid w:val="0073397A"/>
    <w:rsid w:val="00737554"/>
    <w:rsid w:val="00740089"/>
    <w:rsid w:val="0074118D"/>
    <w:rsid w:val="007414DA"/>
    <w:rsid w:val="00745DD4"/>
    <w:rsid w:val="00746FA6"/>
    <w:rsid w:val="00747BC8"/>
    <w:rsid w:val="00750567"/>
    <w:rsid w:val="00750E5D"/>
    <w:rsid w:val="00751095"/>
    <w:rsid w:val="007522FC"/>
    <w:rsid w:val="0075249C"/>
    <w:rsid w:val="0075284D"/>
    <w:rsid w:val="0075316B"/>
    <w:rsid w:val="00753C21"/>
    <w:rsid w:val="00753E70"/>
    <w:rsid w:val="00755CB7"/>
    <w:rsid w:val="00755EC2"/>
    <w:rsid w:val="00755F96"/>
    <w:rsid w:val="0075639B"/>
    <w:rsid w:val="00757A0E"/>
    <w:rsid w:val="00757A49"/>
    <w:rsid w:val="00760106"/>
    <w:rsid w:val="0076059F"/>
    <w:rsid w:val="00760D75"/>
    <w:rsid w:val="007621EC"/>
    <w:rsid w:val="00762709"/>
    <w:rsid w:val="00762D6D"/>
    <w:rsid w:val="007630A9"/>
    <w:rsid w:val="00764886"/>
    <w:rsid w:val="00765694"/>
    <w:rsid w:val="007656B1"/>
    <w:rsid w:val="00767A91"/>
    <w:rsid w:val="00767D09"/>
    <w:rsid w:val="00770218"/>
    <w:rsid w:val="00771870"/>
    <w:rsid w:val="007718CE"/>
    <w:rsid w:val="0077202E"/>
    <w:rsid w:val="00774EA8"/>
    <w:rsid w:val="007750C1"/>
    <w:rsid w:val="0077575B"/>
    <w:rsid w:val="00775A0D"/>
    <w:rsid w:val="007761A1"/>
    <w:rsid w:val="00776E5C"/>
    <w:rsid w:val="0077705F"/>
    <w:rsid w:val="00777152"/>
    <w:rsid w:val="00777FAF"/>
    <w:rsid w:val="00777FE5"/>
    <w:rsid w:val="00781147"/>
    <w:rsid w:val="0078156C"/>
    <w:rsid w:val="007819DB"/>
    <w:rsid w:val="00781D3C"/>
    <w:rsid w:val="007824C1"/>
    <w:rsid w:val="0078378B"/>
    <w:rsid w:val="00783885"/>
    <w:rsid w:val="007864EE"/>
    <w:rsid w:val="00786C67"/>
    <w:rsid w:val="00786CCC"/>
    <w:rsid w:val="00787165"/>
    <w:rsid w:val="007874A3"/>
    <w:rsid w:val="00787CEB"/>
    <w:rsid w:val="0079049F"/>
    <w:rsid w:val="00790F73"/>
    <w:rsid w:val="0079294F"/>
    <w:rsid w:val="00792E9B"/>
    <w:rsid w:val="00793219"/>
    <w:rsid w:val="00794FFC"/>
    <w:rsid w:val="00797297"/>
    <w:rsid w:val="007A11D5"/>
    <w:rsid w:val="007A393E"/>
    <w:rsid w:val="007A4044"/>
    <w:rsid w:val="007A40ED"/>
    <w:rsid w:val="007A4169"/>
    <w:rsid w:val="007A4B26"/>
    <w:rsid w:val="007A61D7"/>
    <w:rsid w:val="007A7E09"/>
    <w:rsid w:val="007B02BE"/>
    <w:rsid w:val="007B04B7"/>
    <w:rsid w:val="007B0811"/>
    <w:rsid w:val="007B0C09"/>
    <w:rsid w:val="007B13F6"/>
    <w:rsid w:val="007B14C2"/>
    <w:rsid w:val="007B1F34"/>
    <w:rsid w:val="007B27E6"/>
    <w:rsid w:val="007B2E06"/>
    <w:rsid w:val="007B3620"/>
    <w:rsid w:val="007B49BC"/>
    <w:rsid w:val="007B4C1D"/>
    <w:rsid w:val="007B5979"/>
    <w:rsid w:val="007B7879"/>
    <w:rsid w:val="007B7DC6"/>
    <w:rsid w:val="007B7FA6"/>
    <w:rsid w:val="007C1060"/>
    <w:rsid w:val="007C2ACE"/>
    <w:rsid w:val="007C3AEB"/>
    <w:rsid w:val="007C6354"/>
    <w:rsid w:val="007C67C0"/>
    <w:rsid w:val="007D0130"/>
    <w:rsid w:val="007D1CE6"/>
    <w:rsid w:val="007D2D08"/>
    <w:rsid w:val="007D3748"/>
    <w:rsid w:val="007D3D5B"/>
    <w:rsid w:val="007D4103"/>
    <w:rsid w:val="007D411E"/>
    <w:rsid w:val="007D68FE"/>
    <w:rsid w:val="007D756F"/>
    <w:rsid w:val="007E0789"/>
    <w:rsid w:val="007E089C"/>
    <w:rsid w:val="007E200C"/>
    <w:rsid w:val="007E21B3"/>
    <w:rsid w:val="007E23AE"/>
    <w:rsid w:val="007E2AD7"/>
    <w:rsid w:val="007E3B22"/>
    <w:rsid w:val="007E4AED"/>
    <w:rsid w:val="007E4CA2"/>
    <w:rsid w:val="007E4CC9"/>
    <w:rsid w:val="007E5510"/>
    <w:rsid w:val="007E6404"/>
    <w:rsid w:val="007E6AFD"/>
    <w:rsid w:val="007E7552"/>
    <w:rsid w:val="007E78BC"/>
    <w:rsid w:val="007F00D1"/>
    <w:rsid w:val="007F0AF1"/>
    <w:rsid w:val="007F1322"/>
    <w:rsid w:val="007F13A8"/>
    <w:rsid w:val="007F1484"/>
    <w:rsid w:val="007F26DB"/>
    <w:rsid w:val="007F37B6"/>
    <w:rsid w:val="007F5243"/>
    <w:rsid w:val="007F5E19"/>
    <w:rsid w:val="007F62C6"/>
    <w:rsid w:val="007F7219"/>
    <w:rsid w:val="007F78D8"/>
    <w:rsid w:val="007F7D19"/>
    <w:rsid w:val="0080018C"/>
    <w:rsid w:val="00800945"/>
    <w:rsid w:val="00800DF5"/>
    <w:rsid w:val="008039F7"/>
    <w:rsid w:val="00803F93"/>
    <w:rsid w:val="0080410E"/>
    <w:rsid w:val="00804BD6"/>
    <w:rsid w:val="00805FDA"/>
    <w:rsid w:val="00806816"/>
    <w:rsid w:val="00807779"/>
    <w:rsid w:val="00810832"/>
    <w:rsid w:val="0081130B"/>
    <w:rsid w:val="00811A8F"/>
    <w:rsid w:val="00811FBF"/>
    <w:rsid w:val="00813124"/>
    <w:rsid w:val="00814ED2"/>
    <w:rsid w:val="00816206"/>
    <w:rsid w:val="008162B6"/>
    <w:rsid w:val="008163CE"/>
    <w:rsid w:val="00816817"/>
    <w:rsid w:val="00817455"/>
    <w:rsid w:val="00817FE2"/>
    <w:rsid w:val="0082019F"/>
    <w:rsid w:val="00820F8F"/>
    <w:rsid w:val="008217A1"/>
    <w:rsid w:val="00821854"/>
    <w:rsid w:val="00822488"/>
    <w:rsid w:val="00822F23"/>
    <w:rsid w:val="008236E2"/>
    <w:rsid w:val="00823807"/>
    <w:rsid w:val="008276A2"/>
    <w:rsid w:val="00827753"/>
    <w:rsid w:val="008301B0"/>
    <w:rsid w:val="00832E58"/>
    <w:rsid w:val="0083368E"/>
    <w:rsid w:val="00835BB4"/>
    <w:rsid w:val="0083635C"/>
    <w:rsid w:val="00836367"/>
    <w:rsid w:val="00837366"/>
    <w:rsid w:val="00837900"/>
    <w:rsid w:val="00837A07"/>
    <w:rsid w:val="008403BA"/>
    <w:rsid w:val="00841022"/>
    <w:rsid w:val="008416A9"/>
    <w:rsid w:val="00842504"/>
    <w:rsid w:val="00842C87"/>
    <w:rsid w:val="00843271"/>
    <w:rsid w:val="008454B0"/>
    <w:rsid w:val="008469B9"/>
    <w:rsid w:val="0084724F"/>
    <w:rsid w:val="008501CB"/>
    <w:rsid w:val="00850CA7"/>
    <w:rsid w:val="00850F60"/>
    <w:rsid w:val="00851361"/>
    <w:rsid w:val="008516D5"/>
    <w:rsid w:val="00851977"/>
    <w:rsid w:val="008524B2"/>
    <w:rsid w:val="0085344B"/>
    <w:rsid w:val="008537EC"/>
    <w:rsid w:val="00853F72"/>
    <w:rsid w:val="00854789"/>
    <w:rsid w:val="00855D9B"/>
    <w:rsid w:val="0085657F"/>
    <w:rsid w:val="00857707"/>
    <w:rsid w:val="00860D6B"/>
    <w:rsid w:val="00860DF8"/>
    <w:rsid w:val="008637B9"/>
    <w:rsid w:val="00864C9A"/>
    <w:rsid w:val="00865265"/>
    <w:rsid w:val="008654FB"/>
    <w:rsid w:val="00865573"/>
    <w:rsid w:val="0086563F"/>
    <w:rsid w:val="00865754"/>
    <w:rsid w:val="00866457"/>
    <w:rsid w:val="00867146"/>
    <w:rsid w:val="00871693"/>
    <w:rsid w:val="00871B3E"/>
    <w:rsid w:val="00872868"/>
    <w:rsid w:val="008728D5"/>
    <w:rsid w:val="00874778"/>
    <w:rsid w:val="00874942"/>
    <w:rsid w:val="008749B0"/>
    <w:rsid w:val="00874AB3"/>
    <w:rsid w:val="00875E54"/>
    <w:rsid w:val="008801F2"/>
    <w:rsid w:val="00880889"/>
    <w:rsid w:val="008808DF"/>
    <w:rsid w:val="00880BD2"/>
    <w:rsid w:val="00880E21"/>
    <w:rsid w:val="0088295B"/>
    <w:rsid w:val="00883C89"/>
    <w:rsid w:val="00883F39"/>
    <w:rsid w:val="00884100"/>
    <w:rsid w:val="008847B3"/>
    <w:rsid w:val="00884F68"/>
    <w:rsid w:val="008852C5"/>
    <w:rsid w:val="00885985"/>
    <w:rsid w:val="00886542"/>
    <w:rsid w:val="00891683"/>
    <w:rsid w:val="00891FE7"/>
    <w:rsid w:val="00893411"/>
    <w:rsid w:val="0089381A"/>
    <w:rsid w:val="008944C8"/>
    <w:rsid w:val="00897156"/>
    <w:rsid w:val="0089760C"/>
    <w:rsid w:val="008A0F04"/>
    <w:rsid w:val="008A2266"/>
    <w:rsid w:val="008A2F41"/>
    <w:rsid w:val="008A3FA7"/>
    <w:rsid w:val="008A47D4"/>
    <w:rsid w:val="008A5B39"/>
    <w:rsid w:val="008A5B3A"/>
    <w:rsid w:val="008A6017"/>
    <w:rsid w:val="008A6FEF"/>
    <w:rsid w:val="008B0894"/>
    <w:rsid w:val="008B096D"/>
    <w:rsid w:val="008B16A8"/>
    <w:rsid w:val="008B1E36"/>
    <w:rsid w:val="008B2F69"/>
    <w:rsid w:val="008B383E"/>
    <w:rsid w:val="008B4676"/>
    <w:rsid w:val="008B4D37"/>
    <w:rsid w:val="008B4FCE"/>
    <w:rsid w:val="008B5CD4"/>
    <w:rsid w:val="008B719F"/>
    <w:rsid w:val="008B744B"/>
    <w:rsid w:val="008B7654"/>
    <w:rsid w:val="008B771D"/>
    <w:rsid w:val="008B7856"/>
    <w:rsid w:val="008C0500"/>
    <w:rsid w:val="008C056F"/>
    <w:rsid w:val="008C11F5"/>
    <w:rsid w:val="008C1A13"/>
    <w:rsid w:val="008C1DED"/>
    <w:rsid w:val="008C2B1D"/>
    <w:rsid w:val="008C3A3D"/>
    <w:rsid w:val="008C441A"/>
    <w:rsid w:val="008C47E7"/>
    <w:rsid w:val="008C4E9E"/>
    <w:rsid w:val="008C5FAA"/>
    <w:rsid w:val="008C6166"/>
    <w:rsid w:val="008C629F"/>
    <w:rsid w:val="008C739C"/>
    <w:rsid w:val="008D0C03"/>
    <w:rsid w:val="008D2337"/>
    <w:rsid w:val="008D3612"/>
    <w:rsid w:val="008D374A"/>
    <w:rsid w:val="008D41CA"/>
    <w:rsid w:val="008D463B"/>
    <w:rsid w:val="008D54C2"/>
    <w:rsid w:val="008D5A6C"/>
    <w:rsid w:val="008D5BA2"/>
    <w:rsid w:val="008D600C"/>
    <w:rsid w:val="008D64BC"/>
    <w:rsid w:val="008D6661"/>
    <w:rsid w:val="008D717D"/>
    <w:rsid w:val="008D7869"/>
    <w:rsid w:val="008D7C99"/>
    <w:rsid w:val="008E02EF"/>
    <w:rsid w:val="008E06E3"/>
    <w:rsid w:val="008E0E2D"/>
    <w:rsid w:val="008E0FA6"/>
    <w:rsid w:val="008E1B33"/>
    <w:rsid w:val="008E2213"/>
    <w:rsid w:val="008E3B8F"/>
    <w:rsid w:val="008E3C47"/>
    <w:rsid w:val="008E3D6F"/>
    <w:rsid w:val="008E43F6"/>
    <w:rsid w:val="008E5F07"/>
    <w:rsid w:val="008E62C7"/>
    <w:rsid w:val="008E708E"/>
    <w:rsid w:val="008E7525"/>
    <w:rsid w:val="008E7E2A"/>
    <w:rsid w:val="008F01E1"/>
    <w:rsid w:val="008F05BA"/>
    <w:rsid w:val="008F174E"/>
    <w:rsid w:val="008F1B92"/>
    <w:rsid w:val="008F47B0"/>
    <w:rsid w:val="008F4BBB"/>
    <w:rsid w:val="008F5280"/>
    <w:rsid w:val="008F5D35"/>
    <w:rsid w:val="008F60EE"/>
    <w:rsid w:val="008F666A"/>
    <w:rsid w:val="008F68B2"/>
    <w:rsid w:val="008F739B"/>
    <w:rsid w:val="008F73E8"/>
    <w:rsid w:val="008F7EA5"/>
    <w:rsid w:val="0090032A"/>
    <w:rsid w:val="00900C71"/>
    <w:rsid w:val="00900D8A"/>
    <w:rsid w:val="009019EC"/>
    <w:rsid w:val="00902895"/>
    <w:rsid w:val="00903660"/>
    <w:rsid w:val="00903AD4"/>
    <w:rsid w:val="00904F2D"/>
    <w:rsid w:val="00906E8B"/>
    <w:rsid w:val="00907C4E"/>
    <w:rsid w:val="00910838"/>
    <w:rsid w:val="00910AAA"/>
    <w:rsid w:val="00910FC5"/>
    <w:rsid w:val="00911763"/>
    <w:rsid w:val="00911D7D"/>
    <w:rsid w:val="0091359E"/>
    <w:rsid w:val="00914D3D"/>
    <w:rsid w:val="009153DE"/>
    <w:rsid w:val="0091608C"/>
    <w:rsid w:val="00916687"/>
    <w:rsid w:val="00916878"/>
    <w:rsid w:val="0091776C"/>
    <w:rsid w:val="009208A3"/>
    <w:rsid w:val="009209DC"/>
    <w:rsid w:val="00920CED"/>
    <w:rsid w:val="00922AA7"/>
    <w:rsid w:val="009231BE"/>
    <w:rsid w:val="009235A6"/>
    <w:rsid w:val="00925599"/>
    <w:rsid w:val="009263A0"/>
    <w:rsid w:val="00927720"/>
    <w:rsid w:val="00927CDB"/>
    <w:rsid w:val="0093182F"/>
    <w:rsid w:val="0093308A"/>
    <w:rsid w:val="0093397F"/>
    <w:rsid w:val="00935D0C"/>
    <w:rsid w:val="0093788B"/>
    <w:rsid w:val="00940C16"/>
    <w:rsid w:val="00940FC0"/>
    <w:rsid w:val="0094329A"/>
    <w:rsid w:val="0094432F"/>
    <w:rsid w:val="00947F30"/>
    <w:rsid w:val="0095070C"/>
    <w:rsid w:val="00950F1C"/>
    <w:rsid w:val="00951C43"/>
    <w:rsid w:val="00952C3A"/>
    <w:rsid w:val="009531CA"/>
    <w:rsid w:val="0095486D"/>
    <w:rsid w:val="009552F3"/>
    <w:rsid w:val="00956243"/>
    <w:rsid w:val="009569EE"/>
    <w:rsid w:val="009602C3"/>
    <w:rsid w:val="00960B11"/>
    <w:rsid w:val="00961745"/>
    <w:rsid w:val="00962482"/>
    <w:rsid w:val="00962877"/>
    <w:rsid w:val="00962949"/>
    <w:rsid w:val="00962C8F"/>
    <w:rsid w:val="009642F5"/>
    <w:rsid w:val="009649CD"/>
    <w:rsid w:val="00965079"/>
    <w:rsid w:val="0096528B"/>
    <w:rsid w:val="00965A77"/>
    <w:rsid w:val="009661FC"/>
    <w:rsid w:val="00966B80"/>
    <w:rsid w:val="0096705C"/>
    <w:rsid w:val="009672C9"/>
    <w:rsid w:val="00967569"/>
    <w:rsid w:val="00970871"/>
    <w:rsid w:val="0097150E"/>
    <w:rsid w:val="0097172E"/>
    <w:rsid w:val="0097313C"/>
    <w:rsid w:val="009739A1"/>
    <w:rsid w:val="00973F8D"/>
    <w:rsid w:val="0097435F"/>
    <w:rsid w:val="009744AC"/>
    <w:rsid w:val="00974C3D"/>
    <w:rsid w:val="009754F6"/>
    <w:rsid w:val="009763F2"/>
    <w:rsid w:val="009765A8"/>
    <w:rsid w:val="00976EF3"/>
    <w:rsid w:val="009800F1"/>
    <w:rsid w:val="0098088B"/>
    <w:rsid w:val="00980BFC"/>
    <w:rsid w:val="009815DB"/>
    <w:rsid w:val="00981D57"/>
    <w:rsid w:val="009827B2"/>
    <w:rsid w:val="00983D45"/>
    <w:rsid w:val="00985606"/>
    <w:rsid w:val="00985986"/>
    <w:rsid w:val="0098686F"/>
    <w:rsid w:val="00990942"/>
    <w:rsid w:val="00992406"/>
    <w:rsid w:val="0099425B"/>
    <w:rsid w:val="00994B50"/>
    <w:rsid w:val="009976F5"/>
    <w:rsid w:val="009A02BA"/>
    <w:rsid w:val="009A16E2"/>
    <w:rsid w:val="009A1A06"/>
    <w:rsid w:val="009A3B6E"/>
    <w:rsid w:val="009A46E1"/>
    <w:rsid w:val="009A47D0"/>
    <w:rsid w:val="009A6200"/>
    <w:rsid w:val="009A6C56"/>
    <w:rsid w:val="009A7718"/>
    <w:rsid w:val="009B04DF"/>
    <w:rsid w:val="009B069C"/>
    <w:rsid w:val="009B16C2"/>
    <w:rsid w:val="009B29CB"/>
    <w:rsid w:val="009B2CC8"/>
    <w:rsid w:val="009B3F7F"/>
    <w:rsid w:val="009B5AB5"/>
    <w:rsid w:val="009B6150"/>
    <w:rsid w:val="009B69C4"/>
    <w:rsid w:val="009B7530"/>
    <w:rsid w:val="009B7FDF"/>
    <w:rsid w:val="009C11AB"/>
    <w:rsid w:val="009C1D6D"/>
    <w:rsid w:val="009C2DB6"/>
    <w:rsid w:val="009C3355"/>
    <w:rsid w:val="009C33B7"/>
    <w:rsid w:val="009C3A0B"/>
    <w:rsid w:val="009C3A4B"/>
    <w:rsid w:val="009C49E7"/>
    <w:rsid w:val="009C7DAB"/>
    <w:rsid w:val="009C7F89"/>
    <w:rsid w:val="009D0346"/>
    <w:rsid w:val="009D052C"/>
    <w:rsid w:val="009D1E27"/>
    <w:rsid w:val="009D23D9"/>
    <w:rsid w:val="009D3199"/>
    <w:rsid w:val="009D3914"/>
    <w:rsid w:val="009D40FF"/>
    <w:rsid w:val="009D41BB"/>
    <w:rsid w:val="009D4FDA"/>
    <w:rsid w:val="009D6075"/>
    <w:rsid w:val="009D69FF"/>
    <w:rsid w:val="009D731D"/>
    <w:rsid w:val="009D7FB6"/>
    <w:rsid w:val="009D7FE3"/>
    <w:rsid w:val="009E1EFF"/>
    <w:rsid w:val="009E2011"/>
    <w:rsid w:val="009E24C6"/>
    <w:rsid w:val="009E2E69"/>
    <w:rsid w:val="009E2FE1"/>
    <w:rsid w:val="009E3B0C"/>
    <w:rsid w:val="009E3E15"/>
    <w:rsid w:val="009E4484"/>
    <w:rsid w:val="009E4A99"/>
    <w:rsid w:val="009E4C97"/>
    <w:rsid w:val="009E50D9"/>
    <w:rsid w:val="009E5CAA"/>
    <w:rsid w:val="009E63DA"/>
    <w:rsid w:val="009E6983"/>
    <w:rsid w:val="009E7A1C"/>
    <w:rsid w:val="009E7CE4"/>
    <w:rsid w:val="009E7E04"/>
    <w:rsid w:val="009F0894"/>
    <w:rsid w:val="009F1065"/>
    <w:rsid w:val="009F3912"/>
    <w:rsid w:val="009F3C7C"/>
    <w:rsid w:val="009F505F"/>
    <w:rsid w:val="009F5A2C"/>
    <w:rsid w:val="00A0094F"/>
    <w:rsid w:val="00A02510"/>
    <w:rsid w:val="00A0286B"/>
    <w:rsid w:val="00A047AA"/>
    <w:rsid w:val="00A07876"/>
    <w:rsid w:val="00A07D90"/>
    <w:rsid w:val="00A11348"/>
    <w:rsid w:val="00A11476"/>
    <w:rsid w:val="00A1187C"/>
    <w:rsid w:val="00A1194F"/>
    <w:rsid w:val="00A11E2B"/>
    <w:rsid w:val="00A12162"/>
    <w:rsid w:val="00A1243D"/>
    <w:rsid w:val="00A13AC2"/>
    <w:rsid w:val="00A13F57"/>
    <w:rsid w:val="00A1416B"/>
    <w:rsid w:val="00A20221"/>
    <w:rsid w:val="00A20CBC"/>
    <w:rsid w:val="00A21587"/>
    <w:rsid w:val="00A21F03"/>
    <w:rsid w:val="00A22960"/>
    <w:rsid w:val="00A238A7"/>
    <w:rsid w:val="00A2402B"/>
    <w:rsid w:val="00A240CC"/>
    <w:rsid w:val="00A24C9B"/>
    <w:rsid w:val="00A260D1"/>
    <w:rsid w:val="00A269AD"/>
    <w:rsid w:val="00A26D49"/>
    <w:rsid w:val="00A26DA1"/>
    <w:rsid w:val="00A27A62"/>
    <w:rsid w:val="00A3163C"/>
    <w:rsid w:val="00A329FC"/>
    <w:rsid w:val="00A32C0C"/>
    <w:rsid w:val="00A33EC6"/>
    <w:rsid w:val="00A35C1C"/>
    <w:rsid w:val="00A36B75"/>
    <w:rsid w:val="00A3760D"/>
    <w:rsid w:val="00A378E9"/>
    <w:rsid w:val="00A40160"/>
    <w:rsid w:val="00A41CAD"/>
    <w:rsid w:val="00A42C8C"/>
    <w:rsid w:val="00A43772"/>
    <w:rsid w:val="00A44237"/>
    <w:rsid w:val="00A4463E"/>
    <w:rsid w:val="00A452B5"/>
    <w:rsid w:val="00A45F23"/>
    <w:rsid w:val="00A469C0"/>
    <w:rsid w:val="00A471D9"/>
    <w:rsid w:val="00A51F58"/>
    <w:rsid w:val="00A53002"/>
    <w:rsid w:val="00A542A0"/>
    <w:rsid w:val="00A543FC"/>
    <w:rsid w:val="00A54F93"/>
    <w:rsid w:val="00A55500"/>
    <w:rsid w:val="00A56A7D"/>
    <w:rsid w:val="00A571AE"/>
    <w:rsid w:val="00A57B81"/>
    <w:rsid w:val="00A607FD"/>
    <w:rsid w:val="00A61133"/>
    <w:rsid w:val="00A61330"/>
    <w:rsid w:val="00A6365C"/>
    <w:rsid w:val="00A63A95"/>
    <w:rsid w:val="00A63A96"/>
    <w:rsid w:val="00A642BE"/>
    <w:rsid w:val="00A65205"/>
    <w:rsid w:val="00A6726A"/>
    <w:rsid w:val="00A67429"/>
    <w:rsid w:val="00A73267"/>
    <w:rsid w:val="00A7467D"/>
    <w:rsid w:val="00A75937"/>
    <w:rsid w:val="00A75CB6"/>
    <w:rsid w:val="00A762AC"/>
    <w:rsid w:val="00A763FE"/>
    <w:rsid w:val="00A76CD9"/>
    <w:rsid w:val="00A80B0B"/>
    <w:rsid w:val="00A82362"/>
    <w:rsid w:val="00A82A24"/>
    <w:rsid w:val="00A863F8"/>
    <w:rsid w:val="00A87778"/>
    <w:rsid w:val="00A90ABE"/>
    <w:rsid w:val="00A91293"/>
    <w:rsid w:val="00A91362"/>
    <w:rsid w:val="00A922C8"/>
    <w:rsid w:val="00A9322C"/>
    <w:rsid w:val="00A93BB1"/>
    <w:rsid w:val="00A93C91"/>
    <w:rsid w:val="00A942EC"/>
    <w:rsid w:val="00A94898"/>
    <w:rsid w:val="00A95300"/>
    <w:rsid w:val="00A95F26"/>
    <w:rsid w:val="00A9684E"/>
    <w:rsid w:val="00A9693F"/>
    <w:rsid w:val="00A96C1C"/>
    <w:rsid w:val="00A96C4A"/>
    <w:rsid w:val="00A978FC"/>
    <w:rsid w:val="00A97B0A"/>
    <w:rsid w:val="00AA0171"/>
    <w:rsid w:val="00AA1FD4"/>
    <w:rsid w:val="00AA2F98"/>
    <w:rsid w:val="00AA33BC"/>
    <w:rsid w:val="00AA38C0"/>
    <w:rsid w:val="00AA3B2A"/>
    <w:rsid w:val="00AA4A17"/>
    <w:rsid w:val="00AA4B24"/>
    <w:rsid w:val="00AA5F5F"/>
    <w:rsid w:val="00AA6CD0"/>
    <w:rsid w:val="00AA796A"/>
    <w:rsid w:val="00AB0A13"/>
    <w:rsid w:val="00AB1175"/>
    <w:rsid w:val="00AB1EE0"/>
    <w:rsid w:val="00AB2365"/>
    <w:rsid w:val="00AB380D"/>
    <w:rsid w:val="00AB444E"/>
    <w:rsid w:val="00AB47D4"/>
    <w:rsid w:val="00AB4C41"/>
    <w:rsid w:val="00AB520E"/>
    <w:rsid w:val="00AB55C1"/>
    <w:rsid w:val="00AB575E"/>
    <w:rsid w:val="00AB6265"/>
    <w:rsid w:val="00AB7334"/>
    <w:rsid w:val="00AB7E76"/>
    <w:rsid w:val="00AC08E3"/>
    <w:rsid w:val="00AC0EC6"/>
    <w:rsid w:val="00AC2987"/>
    <w:rsid w:val="00AC3254"/>
    <w:rsid w:val="00AC33E5"/>
    <w:rsid w:val="00AC3A4F"/>
    <w:rsid w:val="00AC4D80"/>
    <w:rsid w:val="00AC6C5C"/>
    <w:rsid w:val="00AC7D4C"/>
    <w:rsid w:val="00AD0B85"/>
    <w:rsid w:val="00AD1F3A"/>
    <w:rsid w:val="00AD2983"/>
    <w:rsid w:val="00AD2A1E"/>
    <w:rsid w:val="00AD2E7E"/>
    <w:rsid w:val="00AD2F77"/>
    <w:rsid w:val="00AD352E"/>
    <w:rsid w:val="00AD4E14"/>
    <w:rsid w:val="00AD5429"/>
    <w:rsid w:val="00AD56DC"/>
    <w:rsid w:val="00AD608E"/>
    <w:rsid w:val="00AD64C1"/>
    <w:rsid w:val="00AE1DF4"/>
    <w:rsid w:val="00AE23CB"/>
    <w:rsid w:val="00AE2C84"/>
    <w:rsid w:val="00AE3137"/>
    <w:rsid w:val="00AE387D"/>
    <w:rsid w:val="00AE3C02"/>
    <w:rsid w:val="00AE3CC2"/>
    <w:rsid w:val="00AE5212"/>
    <w:rsid w:val="00AE578B"/>
    <w:rsid w:val="00AE74B1"/>
    <w:rsid w:val="00AE761A"/>
    <w:rsid w:val="00AF0205"/>
    <w:rsid w:val="00AF0A01"/>
    <w:rsid w:val="00AF1D73"/>
    <w:rsid w:val="00AF2147"/>
    <w:rsid w:val="00AF2AA6"/>
    <w:rsid w:val="00AF2CC3"/>
    <w:rsid w:val="00AF402E"/>
    <w:rsid w:val="00AF46F3"/>
    <w:rsid w:val="00AF47A6"/>
    <w:rsid w:val="00AF48BA"/>
    <w:rsid w:val="00AF48EE"/>
    <w:rsid w:val="00AF4CE4"/>
    <w:rsid w:val="00AF53A3"/>
    <w:rsid w:val="00AF599C"/>
    <w:rsid w:val="00AF5E31"/>
    <w:rsid w:val="00AF65DE"/>
    <w:rsid w:val="00AF6A00"/>
    <w:rsid w:val="00AF7229"/>
    <w:rsid w:val="00B01111"/>
    <w:rsid w:val="00B0137C"/>
    <w:rsid w:val="00B0163E"/>
    <w:rsid w:val="00B016F5"/>
    <w:rsid w:val="00B03290"/>
    <w:rsid w:val="00B03CD1"/>
    <w:rsid w:val="00B04BD6"/>
    <w:rsid w:val="00B04DA2"/>
    <w:rsid w:val="00B04E65"/>
    <w:rsid w:val="00B06032"/>
    <w:rsid w:val="00B06E5D"/>
    <w:rsid w:val="00B079F0"/>
    <w:rsid w:val="00B07EBD"/>
    <w:rsid w:val="00B101F1"/>
    <w:rsid w:val="00B10C0C"/>
    <w:rsid w:val="00B12865"/>
    <w:rsid w:val="00B1590D"/>
    <w:rsid w:val="00B17565"/>
    <w:rsid w:val="00B17AA2"/>
    <w:rsid w:val="00B2013B"/>
    <w:rsid w:val="00B20B8A"/>
    <w:rsid w:val="00B20BBA"/>
    <w:rsid w:val="00B21589"/>
    <w:rsid w:val="00B21607"/>
    <w:rsid w:val="00B2189D"/>
    <w:rsid w:val="00B218EE"/>
    <w:rsid w:val="00B23E24"/>
    <w:rsid w:val="00B24A3E"/>
    <w:rsid w:val="00B24D1F"/>
    <w:rsid w:val="00B24D9A"/>
    <w:rsid w:val="00B25617"/>
    <w:rsid w:val="00B25793"/>
    <w:rsid w:val="00B257E0"/>
    <w:rsid w:val="00B25D21"/>
    <w:rsid w:val="00B27878"/>
    <w:rsid w:val="00B30610"/>
    <w:rsid w:val="00B30655"/>
    <w:rsid w:val="00B3141D"/>
    <w:rsid w:val="00B32B9D"/>
    <w:rsid w:val="00B3468E"/>
    <w:rsid w:val="00B34708"/>
    <w:rsid w:val="00B3486F"/>
    <w:rsid w:val="00B3527E"/>
    <w:rsid w:val="00B358A6"/>
    <w:rsid w:val="00B37363"/>
    <w:rsid w:val="00B40DB1"/>
    <w:rsid w:val="00B41597"/>
    <w:rsid w:val="00B43179"/>
    <w:rsid w:val="00B439FA"/>
    <w:rsid w:val="00B43D56"/>
    <w:rsid w:val="00B44D8B"/>
    <w:rsid w:val="00B4500D"/>
    <w:rsid w:val="00B47238"/>
    <w:rsid w:val="00B477A2"/>
    <w:rsid w:val="00B5053B"/>
    <w:rsid w:val="00B50B32"/>
    <w:rsid w:val="00B50DD8"/>
    <w:rsid w:val="00B51031"/>
    <w:rsid w:val="00B5292B"/>
    <w:rsid w:val="00B52BC8"/>
    <w:rsid w:val="00B538BD"/>
    <w:rsid w:val="00B53A2C"/>
    <w:rsid w:val="00B53A3F"/>
    <w:rsid w:val="00B556D4"/>
    <w:rsid w:val="00B56A3E"/>
    <w:rsid w:val="00B56DC3"/>
    <w:rsid w:val="00B57C9B"/>
    <w:rsid w:val="00B613D4"/>
    <w:rsid w:val="00B62609"/>
    <w:rsid w:val="00B637AB"/>
    <w:rsid w:val="00B63EFE"/>
    <w:rsid w:val="00B648DE"/>
    <w:rsid w:val="00B64A3D"/>
    <w:rsid w:val="00B65036"/>
    <w:rsid w:val="00B654E5"/>
    <w:rsid w:val="00B65FD6"/>
    <w:rsid w:val="00B661ED"/>
    <w:rsid w:val="00B66634"/>
    <w:rsid w:val="00B66F46"/>
    <w:rsid w:val="00B70E76"/>
    <w:rsid w:val="00B716DB"/>
    <w:rsid w:val="00B71981"/>
    <w:rsid w:val="00B7208C"/>
    <w:rsid w:val="00B727F8"/>
    <w:rsid w:val="00B74C66"/>
    <w:rsid w:val="00B76CB1"/>
    <w:rsid w:val="00B77198"/>
    <w:rsid w:val="00B80151"/>
    <w:rsid w:val="00B80DB1"/>
    <w:rsid w:val="00B8180D"/>
    <w:rsid w:val="00B81C09"/>
    <w:rsid w:val="00B82080"/>
    <w:rsid w:val="00B820A8"/>
    <w:rsid w:val="00B82AFF"/>
    <w:rsid w:val="00B83B3F"/>
    <w:rsid w:val="00B83F75"/>
    <w:rsid w:val="00B84590"/>
    <w:rsid w:val="00B84DE2"/>
    <w:rsid w:val="00B8513E"/>
    <w:rsid w:val="00B86A8E"/>
    <w:rsid w:val="00B87AAD"/>
    <w:rsid w:val="00B90B0A"/>
    <w:rsid w:val="00B90B4A"/>
    <w:rsid w:val="00B90F37"/>
    <w:rsid w:val="00B91277"/>
    <w:rsid w:val="00B92C4B"/>
    <w:rsid w:val="00B93D8B"/>
    <w:rsid w:val="00B94000"/>
    <w:rsid w:val="00B949CB"/>
    <w:rsid w:val="00B955D0"/>
    <w:rsid w:val="00B96EB3"/>
    <w:rsid w:val="00B97619"/>
    <w:rsid w:val="00BA0501"/>
    <w:rsid w:val="00BA0B3D"/>
    <w:rsid w:val="00BA287F"/>
    <w:rsid w:val="00BA2DBB"/>
    <w:rsid w:val="00BA4E42"/>
    <w:rsid w:val="00BA4EAF"/>
    <w:rsid w:val="00BA5177"/>
    <w:rsid w:val="00BA7285"/>
    <w:rsid w:val="00BA746D"/>
    <w:rsid w:val="00BB0693"/>
    <w:rsid w:val="00BB11D2"/>
    <w:rsid w:val="00BB14DE"/>
    <w:rsid w:val="00BB2135"/>
    <w:rsid w:val="00BB2929"/>
    <w:rsid w:val="00BB2FA4"/>
    <w:rsid w:val="00BB37CD"/>
    <w:rsid w:val="00BB3EF5"/>
    <w:rsid w:val="00BB6242"/>
    <w:rsid w:val="00BB65E0"/>
    <w:rsid w:val="00BB6942"/>
    <w:rsid w:val="00BB706C"/>
    <w:rsid w:val="00BB7727"/>
    <w:rsid w:val="00BC1023"/>
    <w:rsid w:val="00BC2DFC"/>
    <w:rsid w:val="00BC3194"/>
    <w:rsid w:val="00BC4367"/>
    <w:rsid w:val="00BC4DF3"/>
    <w:rsid w:val="00BC5950"/>
    <w:rsid w:val="00BC6BE4"/>
    <w:rsid w:val="00BC79D0"/>
    <w:rsid w:val="00BC7D02"/>
    <w:rsid w:val="00BD0611"/>
    <w:rsid w:val="00BD1779"/>
    <w:rsid w:val="00BD2780"/>
    <w:rsid w:val="00BD2E2B"/>
    <w:rsid w:val="00BD351A"/>
    <w:rsid w:val="00BD35A3"/>
    <w:rsid w:val="00BD3A85"/>
    <w:rsid w:val="00BD4396"/>
    <w:rsid w:val="00BD471A"/>
    <w:rsid w:val="00BD5530"/>
    <w:rsid w:val="00BD6864"/>
    <w:rsid w:val="00BD7873"/>
    <w:rsid w:val="00BE10DA"/>
    <w:rsid w:val="00BE115C"/>
    <w:rsid w:val="00BE13A8"/>
    <w:rsid w:val="00BE2331"/>
    <w:rsid w:val="00BE295A"/>
    <w:rsid w:val="00BE3858"/>
    <w:rsid w:val="00BE3C54"/>
    <w:rsid w:val="00BE3E0B"/>
    <w:rsid w:val="00BE3F76"/>
    <w:rsid w:val="00BE4516"/>
    <w:rsid w:val="00BE7574"/>
    <w:rsid w:val="00BF014B"/>
    <w:rsid w:val="00BF0AB4"/>
    <w:rsid w:val="00BF2A18"/>
    <w:rsid w:val="00BF3003"/>
    <w:rsid w:val="00BF31D7"/>
    <w:rsid w:val="00BF32BA"/>
    <w:rsid w:val="00BF3CD1"/>
    <w:rsid w:val="00BF3D71"/>
    <w:rsid w:val="00BF402F"/>
    <w:rsid w:val="00BF453D"/>
    <w:rsid w:val="00BF487A"/>
    <w:rsid w:val="00BF6343"/>
    <w:rsid w:val="00C012FE"/>
    <w:rsid w:val="00C02737"/>
    <w:rsid w:val="00C02DE0"/>
    <w:rsid w:val="00C03CFC"/>
    <w:rsid w:val="00C03F10"/>
    <w:rsid w:val="00C03FBA"/>
    <w:rsid w:val="00C051D4"/>
    <w:rsid w:val="00C051EE"/>
    <w:rsid w:val="00C0618F"/>
    <w:rsid w:val="00C06393"/>
    <w:rsid w:val="00C0644C"/>
    <w:rsid w:val="00C064A4"/>
    <w:rsid w:val="00C0661A"/>
    <w:rsid w:val="00C07455"/>
    <w:rsid w:val="00C10DBA"/>
    <w:rsid w:val="00C10F29"/>
    <w:rsid w:val="00C11659"/>
    <w:rsid w:val="00C120FA"/>
    <w:rsid w:val="00C12253"/>
    <w:rsid w:val="00C1261E"/>
    <w:rsid w:val="00C13A41"/>
    <w:rsid w:val="00C16A54"/>
    <w:rsid w:val="00C1738C"/>
    <w:rsid w:val="00C20171"/>
    <w:rsid w:val="00C214FF"/>
    <w:rsid w:val="00C22191"/>
    <w:rsid w:val="00C221E7"/>
    <w:rsid w:val="00C23964"/>
    <w:rsid w:val="00C244A3"/>
    <w:rsid w:val="00C246EC"/>
    <w:rsid w:val="00C25CD3"/>
    <w:rsid w:val="00C2671C"/>
    <w:rsid w:val="00C3051F"/>
    <w:rsid w:val="00C30888"/>
    <w:rsid w:val="00C30B5E"/>
    <w:rsid w:val="00C313F1"/>
    <w:rsid w:val="00C31616"/>
    <w:rsid w:val="00C31651"/>
    <w:rsid w:val="00C31BB2"/>
    <w:rsid w:val="00C324EC"/>
    <w:rsid w:val="00C325F5"/>
    <w:rsid w:val="00C32F62"/>
    <w:rsid w:val="00C353C9"/>
    <w:rsid w:val="00C35718"/>
    <w:rsid w:val="00C37661"/>
    <w:rsid w:val="00C40335"/>
    <w:rsid w:val="00C40391"/>
    <w:rsid w:val="00C4054F"/>
    <w:rsid w:val="00C4067C"/>
    <w:rsid w:val="00C406EC"/>
    <w:rsid w:val="00C40813"/>
    <w:rsid w:val="00C41605"/>
    <w:rsid w:val="00C41D4D"/>
    <w:rsid w:val="00C43DEA"/>
    <w:rsid w:val="00C44031"/>
    <w:rsid w:val="00C46D0A"/>
    <w:rsid w:val="00C474C3"/>
    <w:rsid w:val="00C475E7"/>
    <w:rsid w:val="00C478F6"/>
    <w:rsid w:val="00C47DB0"/>
    <w:rsid w:val="00C47E5F"/>
    <w:rsid w:val="00C50012"/>
    <w:rsid w:val="00C500F6"/>
    <w:rsid w:val="00C50A14"/>
    <w:rsid w:val="00C51D95"/>
    <w:rsid w:val="00C53663"/>
    <w:rsid w:val="00C537D4"/>
    <w:rsid w:val="00C53DD9"/>
    <w:rsid w:val="00C54028"/>
    <w:rsid w:val="00C548F7"/>
    <w:rsid w:val="00C54A85"/>
    <w:rsid w:val="00C55690"/>
    <w:rsid w:val="00C55B91"/>
    <w:rsid w:val="00C57957"/>
    <w:rsid w:val="00C60D91"/>
    <w:rsid w:val="00C60EC5"/>
    <w:rsid w:val="00C614DE"/>
    <w:rsid w:val="00C621F5"/>
    <w:rsid w:val="00C62438"/>
    <w:rsid w:val="00C63804"/>
    <w:rsid w:val="00C63E4C"/>
    <w:rsid w:val="00C6453C"/>
    <w:rsid w:val="00C64581"/>
    <w:rsid w:val="00C652C2"/>
    <w:rsid w:val="00C65F18"/>
    <w:rsid w:val="00C67000"/>
    <w:rsid w:val="00C670CB"/>
    <w:rsid w:val="00C6748F"/>
    <w:rsid w:val="00C676C6"/>
    <w:rsid w:val="00C73456"/>
    <w:rsid w:val="00C73855"/>
    <w:rsid w:val="00C74073"/>
    <w:rsid w:val="00C74762"/>
    <w:rsid w:val="00C74BE6"/>
    <w:rsid w:val="00C76532"/>
    <w:rsid w:val="00C76682"/>
    <w:rsid w:val="00C766AE"/>
    <w:rsid w:val="00C76D19"/>
    <w:rsid w:val="00C77EA3"/>
    <w:rsid w:val="00C80328"/>
    <w:rsid w:val="00C80F57"/>
    <w:rsid w:val="00C823BC"/>
    <w:rsid w:val="00C83147"/>
    <w:rsid w:val="00C83A07"/>
    <w:rsid w:val="00C83EE2"/>
    <w:rsid w:val="00C844C4"/>
    <w:rsid w:val="00C8567E"/>
    <w:rsid w:val="00C85CA9"/>
    <w:rsid w:val="00C85DA5"/>
    <w:rsid w:val="00C85DE6"/>
    <w:rsid w:val="00C860CA"/>
    <w:rsid w:val="00C87A16"/>
    <w:rsid w:val="00C87A63"/>
    <w:rsid w:val="00C903A8"/>
    <w:rsid w:val="00C92274"/>
    <w:rsid w:val="00C9238E"/>
    <w:rsid w:val="00C92C73"/>
    <w:rsid w:val="00C931C3"/>
    <w:rsid w:val="00C94497"/>
    <w:rsid w:val="00C94A64"/>
    <w:rsid w:val="00C9504F"/>
    <w:rsid w:val="00C956BE"/>
    <w:rsid w:val="00C96845"/>
    <w:rsid w:val="00C968D5"/>
    <w:rsid w:val="00C96F74"/>
    <w:rsid w:val="00C97241"/>
    <w:rsid w:val="00C9760C"/>
    <w:rsid w:val="00C97BF9"/>
    <w:rsid w:val="00C97EE8"/>
    <w:rsid w:val="00CA0314"/>
    <w:rsid w:val="00CA1D72"/>
    <w:rsid w:val="00CA1FFB"/>
    <w:rsid w:val="00CA25B5"/>
    <w:rsid w:val="00CA2A43"/>
    <w:rsid w:val="00CA3F53"/>
    <w:rsid w:val="00CA4371"/>
    <w:rsid w:val="00CA4C0A"/>
    <w:rsid w:val="00CA5BFD"/>
    <w:rsid w:val="00CA7395"/>
    <w:rsid w:val="00CA7642"/>
    <w:rsid w:val="00CA7EDE"/>
    <w:rsid w:val="00CA7F70"/>
    <w:rsid w:val="00CA7FB0"/>
    <w:rsid w:val="00CB06DE"/>
    <w:rsid w:val="00CB0AD8"/>
    <w:rsid w:val="00CB121B"/>
    <w:rsid w:val="00CB1444"/>
    <w:rsid w:val="00CB1714"/>
    <w:rsid w:val="00CB1876"/>
    <w:rsid w:val="00CB2157"/>
    <w:rsid w:val="00CB3DD4"/>
    <w:rsid w:val="00CB4188"/>
    <w:rsid w:val="00CB4E37"/>
    <w:rsid w:val="00CB5152"/>
    <w:rsid w:val="00CB5F3A"/>
    <w:rsid w:val="00CB6607"/>
    <w:rsid w:val="00CB7322"/>
    <w:rsid w:val="00CB7D75"/>
    <w:rsid w:val="00CC06CE"/>
    <w:rsid w:val="00CC08AD"/>
    <w:rsid w:val="00CC0E3F"/>
    <w:rsid w:val="00CC24A0"/>
    <w:rsid w:val="00CC2696"/>
    <w:rsid w:val="00CC3CCA"/>
    <w:rsid w:val="00CC4BD1"/>
    <w:rsid w:val="00CC5577"/>
    <w:rsid w:val="00CC5A01"/>
    <w:rsid w:val="00CC6B6F"/>
    <w:rsid w:val="00CD0513"/>
    <w:rsid w:val="00CD0ED2"/>
    <w:rsid w:val="00CD19EA"/>
    <w:rsid w:val="00CD1E49"/>
    <w:rsid w:val="00CD376D"/>
    <w:rsid w:val="00CD3EAB"/>
    <w:rsid w:val="00CD3F48"/>
    <w:rsid w:val="00CD4374"/>
    <w:rsid w:val="00CD4BB6"/>
    <w:rsid w:val="00CD4E84"/>
    <w:rsid w:val="00CD6251"/>
    <w:rsid w:val="00CD6474"/>
    <w:rsid w:val="00CD6533"/>
    <w:rsid w:val="00CE0BC4"/>
    <w:rsid w:val="00CE1071"/>
    <w:rsid w:val="00CE27FF"/>
    <w:rsid w:val="00CE2CB4"/>
    <w:rsid w:val="00CE3443"/>
    <w:rsid w:val="00CE4E59"/>
    <w:rsid w:val="00CE6195"/>
    <w:rsid w:val="00CE7CF6"/>
    <w:rsid w:val="00CF1265"/>
    <w:rsid w:val="00CF177E"/>
    <w:rsid w:val="00CF2EDC"/>
    <w:rsid w:val="00CF3211"/>
    <w:rsid w:val="00CF357A"/>
    <w:rsid w:val="00CF3C79"/>
    <w:rsid w:val="00CF3E70"/>
    <w:rsid w:val="00CF3ECB"/>
    <w:rsid w:val="00CF45DE"/>
    <w:rsid w:val="00CF5B9C"/>
    <w:rsid w:val="00CF5CE4"/>
    <w:rsid w:val="00CF71E5"/>
    <w:rsid w:val="00CF796C"/>
    <w:rsid w:val="00D00973"/>
    <w:rsid w:val="00D0293C"/>
    <w:rsid w:val="00D03256"/>
    <w:rsid w:val="00D0330E"/>
    <w:rsid w:val="00D03A62"/>
    <w:rsid w:val="00D03EB6"/>
    <w:rsid w:val="00D0417A"/>
    <w:rsid w:val="00D04A1A"/>
    <w:rsid w:val="00D0509C"/>
    <w:rsid w:val="00D06D15"/>
    <w:rsid w:val="00D07F58"/>
    <w:rsid w:val="00D11D43"/>
    <w:rsid w:val="00D11DFD"/>
    <w:rsid w:val="00D12261"/>
    <w:rsid w:val="00D12443"/>
    <w:rsid w:val="00D12C8E"/>
    <w:rsid w:val="00D13129"/>
    <w:rsid w:val="00D13680"/>
    <w:rsid w:val="00D13951"/>
    <w:rsid w:val="00D13A5E"/>
    <w:rsid w:val="00D14C19"/>
    <w:rsid w:val="00D1528C"/>
    <w:rsid w:val="00D15B1A"/>
    <w:rsid w:val="00D17042"/>
    <w:rsid w:val="00D17251"/>
    <w:rsid w:val="00D20088"/>
    <w:rsid w:val="00D20E67"/>
    <w:rsid w:val="00D2489D"/>
    <w:rsid w:val="00D24AB9"/>
    <w:rsid w:val="00D24FB7"/>
    <w:rsid w:val="00D31E71"/>
    <w:rsid w:val="00D32850"/>
    <w:rsid w:val="00D32F65"/>
    <w:rsid w:val="00D3312C"/>
    <w:rsid w:val="00D333FF"/>
    <w:rsid w:val="00D34D87"/>
    <w:rsid w:val="00D350A2"/>
    <w:rsid w:val="00D355ED"/>
    <w:rsid w:val="00D35B43"/>
    <w:rsid w:val="00D35C58"/>
    <w:rsid w:val="00D36BFB"/>
    <w:rsid w:val="00D36D06"/>
    <w:rsid w:val="00D37B73"/>
    <w:rsid w:val="00D41A76"/>
    <w:rsid w:val="00D420E7"/>
    <w:rsid w:val="00D42798"/>
    <w:rsid w:val="00D42E05"/>
    <w:rsid w:val="00D42EAB"/>
    <w:rsid w:val="00D43AB1"/>
    <w:rsid w:val="00D45754"/>
    <w:rsid w:val="00D469B7"/>
    <w:rsid w:val="00D50168"/>
    <w:rsid w:val="00D50E5B"/>
    <w:rsid w:val="00D5111A"/>
    <w:rsid w:val="00D5133C"/>
    <w:rsid w:val="00D51A9E"/>
    <w:rsid w:val="00D5252E"/>
    <w:rsid w:val="00D52670"/>
    <w:rsid w:val="00D53C4E"/>
    <w:rsid w:val="00D549E3"/>
    <w:rsid w:val="00D54F63"/>
    <w:rsid w:val="00D56370"/>
    <w:rsid w:val="00D56D3E"/>
    <w:rsid w:val="00D57212"/>
    <w:rsid w:val="00D575B6"/>
    <w:rsid w:val="00D57BCA"/>
    <w:rsid w:val="00D57FBA"/>
    <w:rsid w:val="00D61BD6"/>
    <w:rsid w:val="00D6422D"/>
    <w:rsid w:val="00D647DA"/>
    <w:rsid w:val="00D65B9E"/>
    <w:rsid w:val="00D6680E"/>
    <w:rsid w:val="00D705BF"/>
    <w:rsid w:val="00D709DD"/>
    <w:rsid w:val="00D70DF7"/>
    <w:rsid w:val="00D720FC"/>
    <w:rsid w:val="00D7296B"/>
    <w:rsid w:val="00D73806"/>
    <w:rsid w:val="00D7386B"/>
    <w:rsid w:val="00D73BB8"/>
    <w:rsid w:val="00D741A7"/>
    <w:rsid w:val="00D74E67"/>
    <w:rsid w:val="00D7520A"/>
    <w:rsid w:val="00D75834"/>
    <w:rsid w:val="00D75E11"/>
    <w:rsid w:val="00D75F3A"/>
    <w:rsid w:val="00D77771"/>
    <w:rsid w:val="00D80E2E"/>
    <w:rsid w:val="00D8127A"/>
    <w:rsid w:val="00D83CE9"/>
    <w:rsid w:val="00D8407F"/>
    <w:rsid w:val="00D8480B"/>
    <w:rsid w:val="00D84A10"/>
    <w:rsid w:val="00D85C41"/>
    <w:rsid w:val="00D85D39"/>
    <w:rsid w:val="00D86D87"/>
    <w:rsid w:val="00D87C6D"/>
    <w:rsid w:val="00D87DA5"/>
    <w:rsid w:val="00D90416"/>
    <w:rsid w:val="00D9075B"/>
    <w:rsid w:val="00D90AE5"/>
    <w:rsid w:val="00D9103A"/>
    <w:rsid w:val="00D9119E"/>
    <w:rsid w:val="00D91702"/>
    <w:rsid w:val="00D91C10"/>
    <w:rsid w:val="00D92E72"/>
    <w:rsid w:val="00D93275"/>
    <w:rsid w:val="00D938AA"/>
    <w:rsid w:val="00D940B5"/>
    <w:rsid w:val="00D95278"/>
    <w:rsid w:val="00D952D3"/>
    <w:rsid w:val="00D95747"/>
    <w:rsid w:val="00D96336"/>
    <w:rsid w:val="00D96472"/>
    <w:rsid w:val="00DA0E84"/>
    <w:rsid w:val="00DA2A08"/>
    <w:rsid w:val="00DA437D"/>
    <w:rsid w:val="00DA56AD"/>
    <w:rsid w:val="00DA70B6"/>
    <w:rsid w:val="00DA73CE"/>
    <w:rsid w:val="00DB0390"/>
    <w:rsid w:val="00DB089F"/>
    <w:rsid w:val="00DB0B11"/>
    <w:rsid w:val="00DB2498"/>
    <w:rsid w:val="00DB2E03"/>
    <w:rsid w:val="00DB3171"/>
    <w:rsid w:val="00DB57FC"/>
    <w:rsid w:val="00DB5841"/>
    <w:rsid w:val="00DB6979"/>
    <w:rsid w:val="00DB6CFD"/>
    <w:rsid w:val="00DB793A"/>
    <w:rsid w:val="00DC0302"/>
    <w:rsid w:val="00DC091C"/>
    <w:rsid w:val="00DC0B18"/>
    <w:rsid w:val="00DC1184"/>
    <w:rsid w:val="00DC19D9"/>
    <w:rsid w:val="00DC315E"/>
    <w:rsid w:val="00DC3289"/>
    <w:rsid w:val="00DC37D7"/>
    <w:rsid w:val="00DC5361"/>
    <w:rsid w:val="00DC5C74"/>
    <w:rsid w:val="00DC6D4E"/>
    <w:rsid w:val="00DC725D"/>
    <w:rsid w:val="00DC7892"/>
    <w:rsid w:val="00DC7C9F"/>
    <w:rsid w:val="00DD047E"/>
    <w:rsid w:val="00DD0ED7"/>
    <w:rsid w:val="00DD0F1E"/>
    <w:rsid w:val="00DD1403"/>
    <w:rsid w:val="00DD17B1"/>
    <w:rsid w:val="00DD57F1"/>
    <w:rsid w:val="00DD736C"/>
    <w:rsid w:val="00DD7605"/>
    <w:rsid w:val="00DD779C"/>
    <w:rsid w:val="00DD7BC0"/>
    <w:rsid w:val="00DE0DF0"/>
    <w:rsid w:val="00DE2135"/>
    <w:rsid w:val="00DE2479"/>
    <w:rsid w:val="00DE28D3"/>
    <w:rsid w:val="00DE4569"/>
    <w:rsid w:val="00DE4D52"/>
    <w:rsid w:val="00DE558C"/>
    <w:rsid w:val="00DE572C"/>
    <w:rsid w:val="00DE5DE9"/>
    <w:rsid w:val="00DE627F"/>
    <w:rsid w:val="00DE7104"/>
    <w:rsid w:val="00DE7281"/>
    <w:rsid w:val="00DE7743"/>
    <w:rsid w:val="00DE78C7"/>
    <w:rsid w:val="00DF0A23"/>
    <w:rsid w:val="00DF0C60"/>
    <w:rsid w:val="00DF3152"/>
    <w:rsid w:val="00DF3256"/>
    <w:rsid w:val="00DF342C"/>
    <w:rsid w:val="00DF34EE"/>
    <w:rsid w:val="00DF48EE"/>
    <w:rsid w:val="00DF4CEC"/>
    <w:rsid w:val="00DF4D1D"/>
    <w:rsid w:val="00DF68B2"/>
    <w:rsid w:val="00DF7111"/>
    <w:rsid w:val="00E00436"/>
    <w:rsid w:val="00E00E24"/>
    <w:rsid w:val="00E011C2"/>
    <w:rsid w:val="00E01C00"/>
    <w:rsid w:val="00E021A3"/>
    <w:rsid w:val="00E030FB"/>
    <w:rsid w:val="00E03A10"/>
    <w:rsid w:val="00E040A1"/>
    <w:rsid w:val="00E04598"/>
    <w:rsid w:val="00E04A35"/>
    <w:rsid w:val="00E06784"/>
    <w:rsid w:val="00E10048"/>
    <w:rsid w:val="00E11F1D"/>
    <w:rsid w:val="00E13194"/>
    <w:rsid w:val="00E13DB5"/>
    <w:rsid w:val="00E14B71"/>
    <w:rsid w:val="00E14E62"/>
    <w:rsid w:val="00E14F55"/>
    <w:rsid w:val="00E1662F"/>
    <w:rsid w:val="00E168A1"/>
    <w:rsid w:val="00E17ECE"/>
    <w:rsid w:val="00E20328"/>
    <w:rsid w:val="00E2044C"/>
    <w:rsid w:val="00E20782"/>
    <w:rsid w:val="00E21ABB"/>
    <w:rsid w:val="00E21E7F"/>
    <w:rsid w:val="00E223FE"/>
    <w:rsid w:val="00E22AE7"/>
    <w:rsid w:val="00E243CB"/>
    <w:rsid w:val="00E248A2"/>
    <w:rsid w:val="00E24F23"/>
    <w:rsid w:val="00E2529A"/>
    <w:rsid w:val="00E25319"/>
    <w:rsid w:val="00E25B38"/>
    <w:rsid w:val="00E26F06"/>
    <w:rsid w:val="00E275E2"/>
    <w:rsid w:val="00E27815"/>
    <w:rsid w:val="00E30BE4"/>
    <w:rsid w:val="00E317D2"/>
    <w:rsid w:val="00E3181B"/>
    <w:rsid w:val="00E32272"/>
    <w:rsid w:val="00E33421"/>
    <w:rsid w:val="00E3356E"/>
    <w:rsid w:val="00E33993"/>
    <w:rsid w:val="00E347CB"/>
    <w:rsid w:val="00E368FB"/>
    <w:rsid w:val="00E37048"/>
    <w:rsid w:val="00E3710D"/>
    <w:rsid w:val="00E371AE"/>
    <w:rsid w:val="00E4064B"/>
    <w:rsid w:val="00E41AD5"/>
    <w:rsid w:val="00E428BB"/>
    <w:rsid w:val="00E454A7"/>
    <w:rsid w:val="00E457BB"/>
    <w:rsid w:val="00E45B1B"/>
    <w:rsid w:val="00E45BFA"/>
    <w:rsid w:val="00E46903"/>
    <w:rsid w:val="00E5027A"/>
    <w:rsid w:val="00E50897"/>
    <w:rsid w:val="00E50DE6"/>
    <w:rsid w:val="00E5115B"/>
    <w:rsid w:val="00E520C9"/>
    <w:rsid w:val="00E52E7C"/>
    <w:rsid w:val="00E5308A"/>
    <w:rsid w:val="00E539A3"/>
    <w:rsid w:val="00E5548A"/>
    <w:rsid w:val="00E5605A"/>
    <w:rsid w:val="00E56FA7"/>
    <w:rsid w:val="00E5723A"/>
    <w:rsid w:val="00E575AE"/>
    <w:rsid w:val="00E57A70"/>
    <w:rsid w:val="00E61E14"/>
    <w:rsid w:val="00E62884"/>
    <w:rsid w:val="00E631CF"/>
    <w:rsid w:val="00E637D9"/>
    <w:rsid w:val="00E648B5"/>
    <w:rsid w:val="00E65DC7"/>
    <w:rsid w:val="00E66302"/>
    <w:rsid w:val="00E66929"/>
    <w:rsid w:val="00E6708B"/>
    <w:rsid w:val="00E670CF"/>
    <w:rsid w:val="00E67519"/>
    <w:rsid w:val="00E67CA3"/>
    <w:rsid w:val="00E70431"/>
    <w:rsid w:val="00E71A4D"/>
    <w:rsid w:val="00E72186"/>
    <w:rsid w:val="00E73250"/>
    <w:rsid w:val="00E74051"/>
    <w:rsid w:val="00E7498C"/>
    <w:rsid w:val="00E7569F"/>
    <w:rsid w:val="00E7642E"/>
    <w:rsid w:val="00E8085A"/>
    <w:rsid w:val="00E8147D"/>
    <w:rsid w:val="00E81B0C"/>
    <w:rsid w:val="00E822B7"/>
    <w:rsid w:val="00E83DF6"/>
    <w:rsid w:val="00E84556"/>
    <w:rsid w:val="00E858A9"/>
    <w:rsid w:val="00E863BD"/>
    <w:rsid w:val="00E8769E"/>
    <w:rsid w:val="00E9019D"/>
    <w:rsid w:val="00E91E69"/>
    <w:rsid w:val="00E91FCA"/>
    <w:rsid w:val="00E92403"/>
    <w:rsid w:val="00E92EC7"/>
    <w:rsid w:val="00E92EEF"/>
    <w:rsid w:val="00E93A88"/>
    <w:rsid w:val="00E93FDA"/>
    <w:rsid w:val="00E947D3"/>
    <w:rsid w:val="00E948DC"/>
    <w:rsid w:val="00E94A38"/>
    <w:rsid w:val="00E95F63"/>
    <w:rsid w:val="00E97582"/>
    <w:rsid w:val="00E97821"/>
    <w:rsid w:val="00EA0272"/>
    <w:rsid w:val="00EA10AE"/>
    <w:rsid w:val="00EA2080"/>
    <w:rsid w:val="00EA2F3B"/>
    <w:rsid w:val="00EA3984"/>
    <w:rsid w:val="00EA3B7B"/>
    <w:rsid w:val="00EA5309"/>
    <w:rsid w:val="00EA5901"/>
    <w:rsid w:val="00EA6326"/>
    <w:rsid w:val="00EA6B15"/>
    <w:rsid w:val="00EA7074"/>
    <w:rsid w:val="00EA71C8"/>
    <w:rsid w:val="00EA7468"/>
    <w:rsid w:val="00EB0294"/>
    <w:rsid w:val="00EB1084"/>
    <w:rsid w:val="00EB1216"/>
    <w:rsid w:val="00EB1357"/>
    <w:rsid w:val="00EB177A"/>
    <w:rsid w:val="00EB2193"/>
    <w:rsid w:val="00EB3142"/>
    <w:rsid w:val="00EB335C"/>
    <w:rsid w:val="00EB3733"/>
    <w:rsid w:val="00EB6995"/>
    <w:rsid w:val="00EB7106"/>
    <w:rsid w:val="00EB7627"/>
    <w:rsid w:val="00EC1E54"/>
    <w:rsid w:val="00EC23E0"/>
    <w:rsid w:val="00EC2448"/>
    <w:rsid w:val="00EC24CC"/>
    <w:rsid w:val="00EC3F52"/>
    <w:rsid w:val="00EC4CB6"/>
    <w:rsid w:val="00EC4EBF"/>
    <w:rsid w:val="00EC52E1"/>
    <w:rsid w:val="00EC5AE2"/>
    <w:rsid w:val="00EC5B71"/>
    <w:rsid w:val="00EC5C81"/>
    <w:rsid w:val="00EC65F3"/>
    <w:rsid w:val="00EC6BB1"/>
    <w:rsid w:val="00ED003F"/>
    <w:rsid w:val="00ED044F"/>
    <w:rsid w:val="00ED0F52"/>
    <w:rsid w:val="00ED1D23"/>
    <w:rsid w:val="00ED3222"/>
    <w:rsid w:val="00ED412B"/>
    <w:rsid w:val="00ED426D"/>
    <w:rsid w:val="00ED5368"/>
    <w:rsid w:val="00ED5EFA"/>
    <w:rsid w:val="00ED63E7"/>
    <w:rsid w:val="00ED6C60"/>
    <w:rsid w:val="00ED6D0F"/>
    <w:rsid w:val="00ED73D9"/>
    <w:rsid w:val="00EE0841"/>
    <w:rsid w:val="00EE1C4A"/>
    <w:rsid w:val="00EE2277"/>
    <w:rsid w:val="00EE2A2A"/>
    <w:rsid w:val="00EE4957"/>
    <w:rsid w:val="00EE4BB3"/>
    <w:rsid w:val="00EE4E04"/>
    <w:rsid w:val="00EE507C"/>
    <w:rsid w:val="00EE509B"/>
    <w:rsid w:val="00EE5E9C"/>
    <w:rsid w:val="00EE5ECB"/>
    <w:rsid w:val="00EE65C1"/>
    <w:rsid w:val="00EE7294"/>
    <w:rsid w:val="00EE7D81"/>
    <w:rsid w:val="00EE7F61"/>
    <w:rsid w:val="00EF0EE6"/>
    <w:rsid w:val="00EF172A"/>
    <w:rsid w:val="00EF17DE"/>
    <w:rsid w:val="00EF227B"/>
    <w:rsid w:val="00EF31F6"/>
    <w:rsid w:val="00EF3C0E"/>
    <w:rsid w:val="00EF4323"/>
    <w:rsid w:val="00EF44C0"/>
    <w:rsid w:val="00EF44DF"/>
    <w:rsid w:val="00EF653E"/>
    <w:rsid w:val="00EF6D27"/>
    <w:rsid w:val="00EF7C75"/>
    <w:rsid w:val="00F00B41"/>
    <w:rsid w:val="00F010E1"/>
    <w:rsid w:val="00F01A33"/>
    <w:rsid w:val="00F01ACE"/>
    <w:rsid w:val="00F02A23"/>
    <w:rsid w:val="00F034EB"/>
    <w:rsid w:val="00F03A8D"/>
    <w:rsid w:val="00F04A33"/>
    <w:rsid w:val="00F0510D"/>
    <w:rsid w:val="00F0523F"/>
    <w:rsid w:val="00F07BE5"/>
    <w:rsid w:val="00F07C5D"/>
    <w:rsid w:val="00F10DB2"/>
    <w:rsid w:val="00F1253F"/>
    <w:rsid w:val="00F131F5"/>
    <w:rsid w:val="00F1355B"/>
    <w:rsid w:val="00F13654"/>
    <w:rsid w:val="00F1424C"/>
    <w:rsid w:val="00F1475D"/>
    <w:rsid w:val="00F15D04"/>
    <w:rsid w:val="00F15EBB"/>
    <w:rsid w:val="00F21C19"/>
    <w:rsid w:val="00F21C9B"/>
    <w:rsid w:val="00F223E6"/>
    <w:rsid w:val="00F22CF9"/>
    <w:rsid w:val="00F22EFD"/>
    <w:rsid w:val="00F2331C"/>
    <w:rsid w:val="00F239CF"/>
    <w:rsid w:val="00F23C49"/>
    <w:rsid w:val="00F24B77"/>
    <w:rsid w:val="00F25B43"/>
    <w:rsid w:val="00F264DB"/>
    <w:rsid w:val="00F2702A"/>
    <w:rsid w:val="00F27700"/>
    <w:rsid w:val="00F3022B"/>
    <w:rsid w:val="00F31033"/>
    <w:rsid w:val="00F313E0"/>
    <w:rsid w:val="00F31D6C"/>
    <w:rsid w:val="00F33219"/>
    <w:rsid w:val="00F33339"/>
    <w:rsid w:val="00F333EB"/>
    <w:rsid w:val="00F340EA"/>
    <w:rsid w:val="00F34856"/>
    <w:rsid w:val="00F35D11"/>
    <w:rsid w:val="00F36BB2"/>
    <w:rsid w:val="00F370B3"/>
    <w:rsid w:val="00F4009F"/>
    <w:rsid w:val="00F4144F"/>
    <w:rsid w:val="00F43DB5"/>
    <w:rsid w:val="00F43EE2"/>
    <w:rsid w:val="00F4407D"/>
    <w:rsid w:val="00F446EE"/>
    <w:rsid w:val="00F44955"/>
    <w:rsid w:val="00F44FED"/>
    <w:rsid w:val="00F4508E"/>
    <w:rsid w:val="00F45884"/>
    <w:rsid w:val="00F46834"/>
    <w:rsid w:val="00F468C4"/>
    <w:rsid w:val="00F46AB1"/>
    <w:rsid w:val="00F50530"/>
    <w:rsid w:val="00F50FC3"/>
    <w:rsid w:val="00F524F5"/>
    <w:rsid w:val="00F532B9"/>
    <w:rsid w:val="00F53374"/>
    <w:rsid w:val="00F53ED0"/>
    <w:rsid w:val="00F54506"/>
    <w:rsid w:val="00F550AD"/>
    <w:rsid w:val="00F552D1"/>
    <w:rsid w:val="00F562B1"/>
    <w:rsid w:val="00F56A19"/>
    <w:rsid w:val="00F57614"/>
    <w:rsid w:val="00F57A87"/>
    <w:rsid w:val="00F60097"/>
    <w:rsid w:val="00F628F8"/>
    <w:rsid w:val="00F633FE"/>
    <w:rsid w:val="00F63428"/>
    <w:rsid w:val="00F640A7"/>
    <w:rsid w:val="00F64E42"/>
    <w:rsid w:val="00F64EAA"/>
    <w:rsid w:val="00F6555B"/>
    <w:rsid w:val="00F66AB8"/>
    <w:rsid w:val="00F66B90"/>
    <w:rsid w:val="00F673D2"/>
    <w:rsid w:val="00F7087E"/>
    <w:rsid w:val="00F7147B"/>
    <w:rsid w:val="00F72C20"/>
    <w:rsid w:val="00F730B5"/>
    <w:rsid w:val="00F738B0"/>
    <w:rsid w:val="00F74032"/>
    <w:rsid w:val="00F743CA"/>
    <w:rsid w:val="00F7469C"/>
    <w:rsid w:val="00F767B9"/>
    <w:rsid w:val="00F767E8"/>
    <w:rsid w:val="00F76C8E"/>
    <w:rsid w:val="00F81633"/>
    <w:rsid w:val="00F8199A"/>
    <w:rsid w:val="00F82132"/>
    <w:rsid w:val="00F82E2D"/>
    <w:rsid w:val="00F84A3F"/>
    <w:rsid w:val="00F85495"/>
    <w:rsid w:val="00F859F5"/>
    <w:rsid w:val="00F8727C"/>
    <w:rsid w:val="00F879F5"/>
    <w:rsid w:val="00F912A4"/>
    <w:rsid w:val="00F91FFC"/>
    <w:rsid w:val="00F93602"/>
    <w:rsid w:val="00F93A5D"/>
    <w:rsid w:val="00F940C2"/>
    <w:rsid w:val="00F940D0"/>
    <w:rsid w:val="00F94858"/>
    <w:rsid w:val="00F94DDB"/>
    <w:rsid w:val="00F95A46"/>
    <w:rsid w:val="00F963C9"/>
    <w:rsid w:val="00F969CC"/>
    <w:rsid w:val="00F96C82"/>
    <w:rsid w:val="00F97E8D"/>
    <w:rsid w:val="00FA0512"/>
    <w:rsid w:val="00FA1598"/>
    <w:rsid w:val="00FA30A1"/>
    <w:rsid w:val="00FA5B9A"/>
    <w:rsid w:val="00FA6BA5"/>
    <w:rsid w:val="00FA77C9"/>
    <w:rsid w:val="00FB189C"/>
    <w:rsid w:val="00FB1952"/>
    <w:rsid w:val="00FB2E58"/>
    <w:rsid w:val="00FB4AEF"/>
    <w:rsid w:val="00FB4FAA"/>
    <w:rsid w:val="00FB543C"/>
    <w:rsid w:val="00FB6D02"/>
    <w:rsid w:val="00FB70F2"/>
    <w:rsid w:val="00FB7371"/>
    <w:rsid w:val="00FC0489"/>
    <w:rsid w:val="00FC15B8"/>
    <w:rsid w:val="00FC2556"/>
    <w:rsid w:val="00FC3248"/>
    <w:rsid w:val="00FC3483"/>
    <w:rsid w:val="00FC362E"/>
    <w:rsid w:val="00FC4113"/>
    <w:rsid w:val="00FC47AA"/>
    <w:rsid w:val="00FC4D1E"/>
    <w:rsid w:val="00FC4FD6"/>
    <w:rsid w:val="00FC5EED"/>
    <w:rsid w:val="00FC6B46"/>
    <w:rsid w:val="00FC6CC2"/>
    <w:rsid w:val="00FC76E6"/>
    <w:rsid w:val="00FD0FB0"/>
    <w:rsid w:val="00FD1D3C"/>
    <w:rsid w:val="00FD1E99"/>
    <w:rsid w:val="00FD2A43"/>
    <w:rsid w:val="00FD316E"/>
    <w:rsid w:val="00FD31AC"/>
    <w:rsid w:val="00FD3D07"/>
    <w:rsid w:val="00FD412E"/>
    <w:rsid w:val="00FD5879"/>
    <w:rsid w:val="00FD6858"/>
    <w:rsid w:val="00FD72CC"/>
    <w:rsid w:val="00FD7796"/>
    <w:rsid w:val="00FE07B3"/>
    <w:rsid w:val="00FE0E45"/>
    <w:rsid w:val="00FE1754"/>
    <w:rsid w:val="00FE2132"/>
    <w:rsid w:val="00FE30A9"/>
    <w:rsid w:val="00FE35BB"/>
    <w:rsid w:val="00FE3D88"/>
    <w:rsid w:val="00FE3E3F"/>
    <w:rsid w:val="00FE3EA6"/>
    <w:rsid w:val="00FE6DFC"/>
    <w:rsid w:val="00FE7A01"/>
    <w:rsid w:val="00FE7AE5"/>
    <w:rsid w:val="00FF01BF"/>
    <w:rsid w:val="00FF0931"/>
    <w:rsid w:val="00FF0BB2"/>
    <w:rsid w:val="00FF0BC7"/>
    <w:rsid w:val="00FF0DFD"/>
    <w:rsid w:val="00FF14D8"/>
    <w:rsid w:val="00FF15F8"/>
    <w:rsid w:val="00FF1BCF"/>
    <w:rsid w:val="00FF38EA"/>
    <w:rsid w:val="00FF397A"/>
    <w:rsid w:val="00FF56B2"/>
    <w:rsid w:val="00FF7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F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F1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A6B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57A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46FA6"/>
    <w:rPr>
      <w:color w:val="0563C1"/>
      <w:u w:val="single"/>
    </w:rPr>
  </w:style>
  <w:style w:type="paragraph" w:styleId="a4">
    <w:name w:val="List Paragraph"/>
    <w:basedOn w:val="a"/>
    <w:uiPriority w:val="1"/>
    <w:qFormat/>
    <w:rsid w:val="00D87DA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439B7"/>
    <w:pPr>
      <w:autoSpaceDE w:val="0"/>
      <w:autoSpaceDN w:val="0"/>
      <w:adjustRightInd w:val="0"/>
      <w:spacing w:after="0" w:line="240" w:lineRule="auto"/>
      <w:ind w:firstLine="454"/>
      <w:jc w:val="both"/>
    </w:pPr>
    <w:rPr>
      <w:rFonts w:ascii="Times New Roman" w:eastAsiaTheme="minorEastAsia" w:hAnsi="Times New Roman" w:cs="Times New Roman"/>
      <w:bCs/>
      <w:lang w:val="en-US" w:eastAsia="ru-RU"/>
    </w:rPr>
  </w:style>
  <w:style w:type="character" w:customStyle="1" w:styleId="js-phone-number">
    <w:name w:val="js-phone-number"/>
    <w:basedOn w:val="a0"/>
    <w:rsid w:val="003439B7"/>
  </w:style>
  <w:style w:type="character" w:customStyle="1" w:styleId="3oh-">
    <w:name w:val="_3oh-"/>
    <w:basedOn w:val="a0"/>
    <w:rsid w:val="003439B7"/>
  </w:style>
  <w:style w:type="paragraph" w:styleId="a5">
    <w:name w:val="No Spacing"/>
    <w:uiPriority w:val="1"/>
    <w:qFormat/>
    <w:rsid w:val="003439B7"/>
    <w:pPr>
      <w:shd w:val="clear" w:color="auto" w:fill="FFFFFF"/>
      <w:spacing w:after="0" w:line="240" w:lineRule="auto"/>
      <w:ind w:firstLine="454"/>
      <w:jc w:val="both"/>
    </w:pPr>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2F1A8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B91277"/>
    <w:rPr>
      <w:i/>
      <w:iCs/>
    </w:rPr>
  </w:style>
  <w:style w:type="character" w:customStyle="1" w:styleId="30">
    <w:name w:val="Заголовок 3 Знак"/>
    <w:basedOn w:val="a0"/>
    <w:link w:val="3"/>
    <w:uiPriority w:val="9"/>
    <w:semiHidden/>
    <w:rsid w:val="000D57AD"/>
    <w:rPr>
      <w:rFonts w:asciiTheme="majorHAnsi" w:eastAsiaTheme="majorEastAsia" w:hAnsiTheme="majorHAnsi" w:cstheme="majorBidi"/>
      <w:color w:val="1F4D78" w:themeColor="accent1" w:themeShade="7F"/>
      <w:sz w:val="24"/>
      <w:szCs w:val="24"/>
      <w:lang w:eastAsia="ru-RU"/>
    </w:rPr>
  </w:style>
  <w:style w:type="paragraph" w:styleId="a7">
    <w:name w:val="caption"/>
    <w:basedOn w:val="a"/>
    <w:next w:val="a"/>
    <w:uiPriority w:val="35"/>
    <w:semiHidden/>
    <w:unhideWhenUsed/>
    <w:qFormat/>
    <w:rsid w:val="006E0614"/>
    <w:pPr>
      <w:spacing w:after="200"/>
    </w:pPr>
    <w:rPr>
      <w:i/>
      <w:iCs/>
      <w:color w:val="44546A" w:themeColor="text2"/>
      <w:sz w:val="18"/>
      <w:szCs w:val="18"/>
    </w:rPr>
  </w:style>
  <w:style w:type="paragraph" w:styleId="a8">
    <w:name w:val="Balloon Text"/>
    <w:basedOn w:val="a"/>
    <w:link w:val="a9"/>
    <w:uiPriority w:val="99"/>
    <w:semiHidden/>
    <w:unhideWhenUsed/>
    <w:rsid w:val="00974C3D"/>
    <w:rPr>
      <w:rFonts w:ascii="Tahoma" w:hAnsi="Tahoma" w:cs="Tahoma"/>
      <w:sz w:val="16"/>
      <w:szCs w:val="16"/>
    </w:rPr>
  </w:style>
  <w:style w:type="character" w:customStyle="1" w:styleId="a9">
    <w:name w:val="Текст выноски Знак"/>
    <w:basedOn w:val="a0"/>
    <w:link w:val="a8"/>
    <w:uiPriority w:val="99"/>
    <w:semiHidden/>
    <w:rsid w:val="00974C3D"/>
    <w:rPr>
      <w:rFonts w:ascii="Tahoma" w:eastAsia="Times New Roman" w:hAnsi="Tahoma" w:cs="Tahoma"/>
      <w:sz w:val="16"/>
      <w:szCs w:val="16"/>
      <w:lang w:eastAsia="ru-RU"/>
    </w:rPr>
  </w:style>
  <w:style w:type="paragraph" w:styleId="aa">
    <w:name w:val="Normal (Web)"/>
    <w:basedOn w:val="a"/>
    <w:uiPriority w:val="99"/>
    <w:unhideWhenUsed/>
    <w:rsid w:val="002C44FA"/>
    <w:pPr>
      <w:spacing w:before="100" w:beforeAutospacing="1" w:after="100" w:afterAutospacing="1"/>
    </w:pPr>
  </w:style>
  <w:style w:type="character" w:styleId="ab">
    <w:name w:val="Strong"/>
    <w:basedOn w:val="a0"/>
    <w:uiPriority w:val="22"/>
    <w:qFormat/>
    <w:rsid w:val="00451BF1"/>
    <w:rPr>
      <w:b/>
      <w:bCs/>
    </w:rPr>
  </w:style>
  <w:style w:type="character" w:styleId="ac">
    <w:name w:val="annotation reference"/>
    <w:basedOn w:val="a0"/>
    <w:uiPriority w:val="99"/>
    <w:semiHidden/>
    <w:unhideWhenUsed/>
    <w:rsid w:val="00277C63"/>
    <w:rPr>
      <w:sz w:val="16"/>
      <w:szCs w:val="16"/>
    </w:rPr>
  </w:style>
  <w:style w:type="paragraph" w:styleId="ad">
    <w:name w:val="annotation text"/>
    <w:basedOn w:val="a"/>
    <w:link w:val="ae"/>
    <w:uiPriority w:val="99"/>
    <w:semiHidden/>
    <w:unhideWhenUsed/>
    <w:rsid w:val="00277C63"/>
    <w:rPr>
      <w:sz w:val="20"/>
      <w:szCs w:val="20"/>
    </w:rPr>
  </w:style>
  <w:style w:type="character" w:customStyle="1" w:styleId="ae">
    <w:name w:val="Текст примечания Знак"/>
    <w:basedOn w:val="a0"/>
    <w:link w:val="ad"/>
    <w:uiPriority w:val="99"/>
    <w:semiHidden/>
    <w:rsid w:val="00277C63"/>
    <w:rPr>
      <w:rFonts w:ascii="Times New Roman" w:eastAsia="Times New Roman" w:hAnsi="Times New Roman" w:cs="Times New Roman"/>
      <w:sz w:val="20"/>
      <w:szCs w:val="20"/>
      <w:lang w:eastAsia="ru-RU"/>
    </w:rPr>
  </w:style>
  <w:style w:type="character" w:customStyle="1" w:styleId="author">
    <w:name w:val="author"/>
    <w:basedOn w:val="a0"/>
    <w:rsid w:val="00CE2CB4"/>
  </w:style>
  <w:style w:type="character" w:customStyle="1" w:styleId="articletitle">
    <w:name w:val="articletitle"/>
    <w:basedOn w:val="a0"/>
    <w:rsid w:val="00CE2CB4"/>
  </w:style>
  <w:style w:type="character" w:customStyle="1" w:styleId="pubyear">
    <w:name w:val="pubyear"/>
    <w:basedOn w:val="a0"/>
    <w:rsid w:val="00CE2CB4"/>
  </w:style>
  <w:style w:type="character" w:customStyle="1" w:styleId="vol">
    <w:name w:val="vol"/>
    <w:basedOn w:val="a0"/>
    <w:rsid w:val="00CE2CB4"/>
  </w:style>
  <w:style w:type="character" w:customStyle="1" w:styleId="pagefirst">
    <w:name w:val="pagefirst"/>
    <w:basedOn w:val="a0"/>
    <w:rsid w:val="00CE2CB4"/>
  </w:style>
  <w:style w:type="character" w:customStyle="1" w:styleId="pagelast">
    <w:name w:val="pagelast"/>
    <w:basedOn w:val="a0"/>
    <w:rsid w:val="00CE2CB4"/>
  </w:style>
  <w:style w:type="character" w:customStyle="1" w:styleId="ref-journal">
    <w:name w:val="ref-journal"/>
    <w:basedOn w:val="a0"/>
    <w:rsid w:val="00910838"/>
  </w:style>
  <w:style w:type="character" w:customStyle="1" w:styleId="ref-vol">
    <w:name w:val="ref-vol"/>
    <w:basedOn w:val="a0"/>
    <w:rsid w:val="00910838"/>
  </w:style>
  <w:style w:type="character" w:customStyle="1" w:styleId="20">
    <w:name w:val="Заголовок 2 Знак"/>
    <w:basedOn w:val="a0"/>
    <w:link w:val="2"/>
    <w:uiPriority w:val="9"/>
    <w:semiHidden/>
    <w:rsid w:val="00EA6B15"/>
    <w:rPr>
      <w:rFonts w:asciiTheme="majorHAnsi" w:eastAsiaTheme="majorEastAsia" w:hAnsiTheme="majorHAnsi" w:cstheme="majorBidi"/>
      <w:color w:val="2E74B5" w:themeColor="accent1" w:themeShade="BF"/>
      <w:sz w:val="26"/>
      <w:szCs w:val="26"/>
      <w:lang w:eastAsia="ru-RU"/>
    </w:rPr>
  </w:style>
  <w:style w:type="paragraph" w:styleId="af">
    <w:name w:val="Body Text"/>
    <w:basedOn w:val="a"/>
    <w:link w:val="af0"/>
    <w:uiPriority w:val="1"/>
    <w:unhideWhenUsed/>
    <w:qFormat/>
    <w:rsid w:val="006E3DBD"/>
    <w:pPr>
      <w:widowControl w:val="0"/>
      <w:autoSpaceDE w:val="0"/>
      <w:autoSpaceDN w:val="0"/>
    </w:pPr>
    <w:rPr>
      <w:lang w:val="en-US" w:eastAsia="en-US"/>
    </w:rPr>
  </w:style>
  <w:style w:type="character" w:customStyle="1" w:styleId="af0">
    <w:name w:val="Основной текст Знак"/>
    <w:basedOn w:val="a0"/>
    <w:link w:val="af"/>
    <w:uiPriority w:val="1"/>
    <w:rsid w:val="006E3DBD"/>
    <w:rPr>
      <w:rFonts w:ascii="Times New Roman" w:eastAsia="Times New Roman" w:hAnsi="Times New Roman" w:cs="Times New Roman"/>
      <w:sz w:val="24"/>
      <w:szCs w:val="24"/>
      <w:lang w:val="en-US"/>
    </w:rPr>
  </w:style>
  <w:style w:type="character" w:styleId="af1">
    <w:name w:val="line number"/>
    <w:basedOn w:val="a0"/>
    <w:uiPriority w:val="99"/>
    <w:semiHidden/>
    <w:unhideWhenUsed/>
    <w:rsid w:val="004E5AD6"/>
  </w:style>
  <w:style w:type="table" w:customStyle="1" w:styleId="TableNormal">
    <w:name w:val="Table Normal"/>
    <w:uiPriority w:val="2"/>
    <w:semiHidden/>
    <w:unhideWhenUsed/>
    <w:qFormat/>
    <w:rsid w:val="00C548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548F7"/>
    <w:pPr>
      <w:widowControl w:val="0"/>
      <w:autoSpaceDE w:val="0"/>
      <w:autoSpaceDN w:val="0"/>
      <w:spacing w:before="72"/>
      <w:ind w:left="576"/>
      <w:outlineLvl w:val="1"/>
    </w:pPr>
    <w:rPr>
      <w:b/>
      <w:bCs/>
      <w:sz w:val="26"/>
      <w:szCs w:val="26"/>
      <w:lang w:val="en-US" w:eastAsia="en-US"/>
    </w:rPr>
  </w:style>
  <w:style w:type="paragraph" w:customStyle="1" w:styleId="TableParagraph">
    <w:name w:val="Table Paragraph"/>
    <w:basedOn w:val="a"/>
    <w:uiPriority w:val="1"/>
    <w:qFormat/>
    <w:rsid w:val="00C548F7"/>
    <w:pPr>
      <w:widowControl w:val="0"/>
      <w:autoSpaceDE w:val="0"/>
      <w:autoSpaceDN w:val="0"/>
    </w:pPr>
    <w:rPr>
      <w:sz w:val="22"/>
      <w:szCs w:val="22"/>
      <w:lang w:val="en-US" w:eastAsia="en-US"/>
    </w:rPr>
  </w:style>
  <w:style w:type="paragraph" w:styleId="af2">
    <w:name w:val="header"/>
    <w:basedOn w:val="a"/>
    <w:link w:val="af3"/>
    <w:uiPriority w:val="99"/>
    <w:semiHidden/>
    <w:unhideWhenUsed/>
    <w:rsid w:val="00D75F3A"/>
    <w:pPr>
      <w:tabs>
        <w:tab w:val="center" w:pos="4677"/>
        <w:tab w:val="right" w:pos="9355"/>
      </w:tabs>
    </w:pPr>
  </w:style>
  <w:style w:type="character" w:customStyle="1" w:styleId="af3">
    <w:name w:val="Верхний колонтитул Знак"/>
    <w:basedOn w:val="a0"/>
    <w:link w:val="af2"/>
    <w:uiPriority w:val="99"/>
    <w:semiHidden/>
    <w:rsid w:val="00D75F3A"/>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D75F3A"/>
    <w:pPr>
      <w:tabs>
        <w:tab w:val="center" w:pos="4677"/>
        <w:tab w:val="right" w:pos="9355"/>
      </w:tabs>
    </w:pPr>
  </w:style>
  <w:style w:type="character" w:customStyle="1" w:styleId="af5">
    <w:name w:val="Нижний колонтитул Знак"/>
    <w:basedOn w:val="a0"/>
    <w:link w:val="af4"/>
    <w:uiPriority w:val="99"/>
    <w:semiHidden/>
    <w:rsid w:val="00D75F3A"/>
    <w:rPr>
      <w:rFonts w:ascii="Times New Roman" w:eastAsia="Times New Roman" w:hAnsi="Times New Roman" w:cs="Times New Roman"/>
      <w:sz w:val="24"/>
      <w:szCs w:val="24"/>
      <w:lang w:eastAsia="ru-RU"/>
    </w:rPr>
  </w:style>
  <w:style w:type="table" w:styleId="af6">
    <w:name w:val="Table Grid"/>
    <w:basedOn w:val="a1"/>
    <w:uiPriority w:val="39"/>
    <w:rsid w:val="00130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489763">
      <w:bodyDiv w:val="1"/>
      <w:marLeft w:val="0"/>
      <w:marRight w:val="0"/>
      <w:marTop w:val="0"/>
      <w:marBottom w:val="0"/>
      <w:divBdr>
        <w:top w:val="none" w:sz="0" w:space="0" w:color="auto"/>
        <w:left w:val="none" w:sz="0" w:space="0" w:color="auto"/>
        <w:bottom w:val="none" w:sz="0" w:space="0" w:color="auto"/>
        <w:right w:val="none" w:sz="0" w:space="0" w:color="auto"/>
      </w:divBdr>
    </w:div>
    <w:div w:id="314377538">
      <w:bodyDiv w:val="1"/>
      <w:marLeft w:val="0"/>
      <w:marRight w:val="0"/>
      <w:marTop w:val="0"/>
      <w:marBottom w:val="0"/>
      <w:divBdr>
        <w:top w:val="none" w:sz="0" w:space="0" w:color="auto"/>
        <w:left w:val="none" w:sz="0" w:space="0" w:color="auto"/>
        <w:bottom w:val="none" w:sz="0" w:space="0" w:color="auto"/>
        <w:right w:val="none" w:sz="0" w:space="0" w:color="auto"/>
      </w:divBdr>
    </w:div>
    <w:div w:id="519508130">
      <w:bodyDiv w:val="1"/>
      <w:marLeft w:val="0"/>
      <w:marRight w:val="0"/>
      <w:marTop w:val="0"/>
      <w:marBottom w:val="0"/>
      <w:divBdr>
        <w:top w:val="none" w:sz="0" w:space="0" w:color="auto"/>
        <w:left w:val="none" w:sz="0" w:space="0" w:color="auto"/>
        <w:bottom w:val="none" w:sz="0" w:space="0" w:color="auto"/>
        <w:right w:val="none" w:sz="0" w:space="0" w:color="auto"/>
      </w:divBdr>
    </w:div>
    <w:div w:id="685058790">
      <w:bodyDiv w:val="1"/>
      <w:marLeft w:val="0"/>
      <w:marRight w:val="0"/>
      <w:marTop w:val="0"/>
      <w:marBottom w:val="0"/>
      <w:divBdr>
        <w:top w:val="none" w:sz="0" w:space="0" w:color="auto"/>
        <w:left w:val="none" w:sz="0" w:space="0" w:color="auto"/>
        <w:bottom w:val="none" w:sz="0" w:space="0" w:color="auto"/>
        <w:right w:val="none" w:sz="0" w:space="0" w:color="auto"/>
      </w:divBdr>
    </w:div>
    <w:div w:id="772021004">
      <w:bodyDiv w:val="1"/>
      <w:marLeft w:val="0"/>
      <w:marRight w:val="0"/>
      <w:marTop w:val="0"/>
      <w:marBottom w:val="0"/>
      <w:divBdr>
        <w:top w:val="none" w:sz="0" w:space="0" w:color="auto"/>
        <w:left w:val="none" w:sz="0" w:space="0" w:color="auto"/>
        <w:bottom w:val="none" w:sz="0" w:space="0" w:color="auto"/>
        <w:right w:val="none" w:sz="0" w:space="0" w:color="auto"/>
      </w:divBdr>
    </w:div>
    <w:div w:id="1052778441">
      <w:bodyDiv w:val="1"/>
      <w:marLeft w:val="0"/>
      <w:marRight w:val="0"/>
      <w:marTop w:val="0"/>
      <w:marBottom w:val="0"/>
      <w:divBdr>
        <w:top w:val="none" w:sz="0" w:space="0" w:color="auto"/>
        <w:left w:val="none" w:sz="0" w:space="0" w:color="auto"/>
        <w:bottom w:val="none" w:sz="0" w:space="0" w:color="auto"/>
        <w:right w:val="none" w:sz="0" w:space="0" w:color="auto"/>
      </w:divBdr>
      <w:divsChild>
        <w:div w:id="1253590445">
          <w:marLeft w:val="0"/>
          <w:marRight w:val="0"/>
          <w:marTop w:val="0"/>
          <w:marBottom w:val="0"/>
          <w:divBdr>
            <w:top w:val="none" w:sz="0" w:space="0" w:color="auto"/>
            <w:left w:val="none" w:sz="0" w:space="0" w:color="auto"/>
            <w:bottom w:val="none" w:sz="0" w:space="0" w:color="auto"/>
            <w:right w:val="none" w:sz="0" w:space="0" w:color="auto"/>
          </w:divBdr>
        </w:div>
        <w:div w:id="987972441">
          <w:marLeft w:val="0"/>
          <w:marRight w:val="0"/>
          <w:marTop w:val="0"/>
          <w:marBottom w:val="0"/>
          <w:divBdr>
            <w:top w:val="none" w:sz="0" w:space="0" w:color="auto"/>
            <w:left w:val="none" w:sz="0" w:space="0" w:color="auto"/>
            <w:bottom w:val="none" w:sz="0" w:space="0" w:color="auto"/>
            <w:right w:val="none" w:sz="0" w:space="0" w:color="auto"/>
          </w:divBdr>
          <w:divsChild>
            <w:div w:id="1838424133">
              <w:marLeft w:val="0"/>
              <w:marRight w:val="0"/>
              <w:marTop w:val="0"/>
              <w:marBottom w:val="0"/>
              <w:divBdr>
                <w:top w:val="none" w:sz="0" w:space="0" w:color="auto"/>
                <w:left w:val="none" w:sz="0" w:space="0" w:color="auto"/>
                <w:bottom w:val="none" w:sz="0" w:space="0" w:color="auto"/>
                <w:right w:val="none" w:sz="0" w:space="0" w:color="auto"/>
              </w:divBdr>
              <w:divsChild>
                <w:div w:id="590117188">
                  <w:marLeft w:val="0"/>
                  <w:marRight w:val="0"/>
                  <w:marTop w:val="0"/>
                  <w:marBottom w:val="0"/>
                  <w:divBdr>
                    <w:top w:val="none" w:sz="0" w:space="0" w:color="auto"/>
                    <w:left w:val="none" w:sz="0" w:space="0" w:color="auto"/>
                    <w:bottom w:val="none" w:sz="0" w:space="0" w:color="auto"/>
                    <w:right w:val="none" w:sz="0" w:space="0" w:color="auto"/>
                  </w:divBdr>
                </w:div>
                <w:div w:id="1688016500">
                  <w:marLeft w:val="0"/>
                  <w:marRight w:val="0"/>
                  <w:marTop w:val="0"/>
                  <w:marBottom w:val="0"/>
                  <w:divBdr>
                    <w:top w:val="none" w:sz="0" w:space="0" w:color="auto"/>
                    <w:left w:val="none" w:sz="0" w:space="0" w:color="auto"/>
                    <w:bottom w:val="none" w:sz="0" w:space="0" w:color="auto"/>
                    <w:right w:val="none" w:sz="0" w:space="0" w:color="auto"/>
                  </w:divBdr>
                </w:div>
              </w:divsChild>
            </w:div>
            <w:div w:id="1791439697">
              <w:marLeft w:val="0"/>
              <w:marRight w:val="0"/>
              <w:marTop w:val="0"/>
              <w:marBottom w:val="0"/>
              <w:divBdr>
                <w:top w:val="none" w:sz="0" w:space="0" w:color="auto"/>
                <w:left w:val="none" w:sz="0" w:space="0" w:color="auto"/>
                <w:bottom w:val="none" w:sz="0" w:space="0" w:color="auto"/>
                <w:right w:val="none" w:sz="0" w:space="0" w:color="auto"/>
              </w:divBdr>
              <w:divsChild>
                <w:div w:id="2143578377">
                  <w:marLeft w:val="0"/>
                  <w:marRight w:val="0"/>
                  <w:marTop w:val="0"/>
                  <w:marBottom w:val="0"/>
                  <w:divBdr>
                    <w:top w:val="none" w:sz="0" w:space="0" w:color="auto"/>
                    <w:left w:val="none" w:sz="0" w:space="0" w:color="auto"/>
                    <w:bottom w:val="none" w:sz="0" w:space="0" w:color="auto"/>
                    <w:right w:val="none" w:sz="0" w:space="0" w:color="auto"/>
                  </w:divBdr>
                </w:div>
                <w:div w:id="540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2943">
          <w:marLeft w:val="0"/>
          <w:marRight w:val="0"/>
          <w:marTop w:val="0"/>
          <w:marBottom w:val="0"/>
          <w:divBdr>
            <w:top w:val="none" w:sz="0" w:space="0" w:color="auto"/>
            <w:left w:val="none" w:sz="0" w:space="0" w:color="auto"/>
            <w:bottom w:val="none" w:sz="0" w:space="0" w:color="auto"/>
            <w:right w:val="none" w:sz="0" w:space="0" w:color="auto"/>
          </w:divBdr>
        </w:div>
        <w:div w:id="1636911659">
          <w:marLeft w:val="0"/>
          <w:marRight w:val="0"/>
          <w:marTop w:val="0"/>
          <w:marBottom w:val="0"/>
          <w:divBdr>
            <w:top w:val="none" w:sz="0" w:space="0" w:color="auto"/>
            <w:left w:val="none" w:sz="0" w:space="0" w:color="auto"/>
            <w:bottom w:val="none" w:sz="0" w:space="0" w:color="auto"/>
            <w:right w:val="none" w:sz="0" w:space="0" w:color="auto"/>
          </w:divBdr>
          <w:divsChild>
            <w:div w:id="415831724">
              <w:marLeft w:val="0"/>
              <w:marRight w:val="0"/>
              <w:marTop w:val="0"/>
              <w:marBottom w:val="0"/>
              <w:divBdr>
                <w:top w:val="none" w:sz="0" w:space="0" w:color="auto"/>
                <w:left w:val="none" w:sz="0" w:space="0" w:color="auto"/>
                <w:bottom w:val="none" w:sz="0" w:space="0" w:color="auto"/>
                <w:right w:val="none" w:sz="0" w:space="0" w:color="auto"/>
              </w:divBdr>
              <w:divsChild>
                <w:div w:id="2064863093">
                  <w:marLeft w:val="0"/>
                  <w:marRight w:val="0"/>
                  <w:marTop w:val="0"/>
                  <w:marBottom w:val="0"/>
                  <w:divBdr>
                    <w:top w:val="none" w:sz="0" w:space="0" w:color="auto"/>
                    <w:left w:val="none" w:sz="0" w:space="0" w:color="auto"/>
                    <w:bottom w:val="none" w:sz="0" w:space="0" w:color="auto"/>
                    <w:right w:val="none" w:sz="0" w:space="0" w:color="auto"/>
                  </w:divBdr>
                  <w:divsChild>
                    <w:div w:id="917905191">
                      <w:marLeft w:val="0"/>
                      <w:marRight w:val="0"/>
                      <w:marTop w:val="0"/>
                      <w:marBottom w:val="0"/>
                      <w:divBdr>
                        <w:top w:val="none" w:sz="0" w:space="0" w:color="auto"/>
                        <w:left w:val="none" w:sz="0" w:space="0" w:color="auto"/>
                        <w:bottom w:val="none" w:sz="0" w:space="0" w:color="auto"/>
                        <w:right w:val="none" w:sz="0" w:space="0" w:color="auto"/>
                      </w:divBdr>
                    </w:div>
                    <w:div w:id="996230499">
                      <w:marLeft w:val="0"/>
                      <w:marRight w:val="0"/>
                      <w:marTop w:val="0"/>
                      <w:marBottom w:val="0"/>
                      <w:divBdr>
                        <w:top w:val="none" w:sz="0" w:space="0" w:color="auto"/>
                        <w:left w:val="none" w:sz="0" w:space="0" w:color="auto"/>
                        <w:bottom w:val="none" w:sz="0" w:space="0" w:color="auto"/>
                        <w:right w:val="none" w:sz="0" w:space="0" w:color="auto"/>
                      </w:divBdr>
                    </w:div>
                  </w:divsChild>
                </w:div>
                <w:div w:id="1122501372">
                  <w:marLeft w:val="0"/>
                  <w:marRight w:val="0"/>
                  <w:marTop w:val="0"/>
                  <w:marBottom w:val="0"/>
                  <w:divBdr>
                    <w:top w:val="none" w:sz="0" w:space="0" w:color="auto"/>
                    <w:left w:val="none" w:sz="0" w:space="0" w:color="auto"/>
                    <w:bottom w:val="none" w:sz="0" w:space="0" w:color="auto"/>
                    <w:right w:val="none" w:sz="0" w:space="0" w:color="auto"/>
                  </w:divBdr>
                  <w:divsChild>
                    <w:div w:id="1422680861">
                      <w:marLeft w:val="0"/>
                      <w:marRight w:val="0"/>
                      <w:marTop w:val="0"/>
                      <w:marBottom w:val="0"/>
                      <w:divBdr>
                        <w:top w:val="none" w:sz="0" w:space="0" w:color="auto"/>
                        <w:left w:val="none" w:sz="0" w:space="0" w:color="auto"/>
                        <w:bottom w:val="none" w:sz="0" w:space="0" w:color="auto"/>
                        <w:right w:val="none" w:sz="0" w:space="0" w:color="auto"/>
                      </w:divBdr>
                    </w:div>
                    <w:div w:id="1828933979">
                      <w:marLeft w:val="0"/>
                      <w:marRight w:val="0"/>
                      <w:marTop w:val="0"/>
                      <w:marBottom w:val="0"/>
                      <w:divBdr>
                        <w:top w:val="none" w:sz="0" w:space="0" w:color="auto"/>
                        <w:left w:val="none" w:sz="0" w:space="0" w:color="auto"/>
                        <w:bottom w:val="none" w:sz="0" w:space="0" w:color="auto"/>
                        <w:right w:val="none" w:sz="0" w:space="0" w:color="auto"/>
                      </w:divBdr>
                    </w:div>
                  </w:divsChild>
                </w:div>
                <w:div w:id="1634604231">
                  <w:marLeft w:val="0"/>
                  <w:marRight w:val="0"/>
                  <w:marTop w:val="0"/>
                  <w:marBottom w:val="0"/>
                  <w:divBdr>
                    <w:top w:val="none" w:sz="0" w:space="0" w:color="auto"/>
                    <w:left w:val="none" w:sz="0" w:space="0" w:color="auto"/>
                    <w:bottom w:val="none" w:sz="0" w:space="0" w:color="auto"/>
                    <w:right w:val="none" w:sz="0" w:space="0" w:color="auto"/>
                  </w:divBdr>
                  <w:divsChild>
                    <w:div w:id="75130110">
                      <w:marLeft w:val="0"/>
                      <w:marRight w:val="0"/>
                      <w:marTop w:val="0"/>
                      <w:marBottom w:val="0"/>
                      <w:divBdr>
                        <w:top w:val="none" w:sz="0" w:space="0" w:color="auto"/>
                        <w:left w:val="none" w:sz="0" w:space="0" w:color="auto"/>
                        <w:bottom w:val="none" w:sz="0" w:space="0" w:color="auto"/>
                        <w:right w:val="none" w:sz="0" w:space="0" w:color="auto"/>
                      </w:divBdr>
                    </w:div>
                    <w:div w:id="2040812806">
                      <w:marLeft w:val="0"/>
                      <w:marRight w:val="0"/>
                      <w:marTop w:val="0"/>
                      <w:marBottom w:val="0"/>
                      <w:divBdr>
                        <w:top w:val="none" w:sz="0" w:space="0" w:color="auto"/>
                        <w:left w:val="none" w:sz="0" w:space="0" w:color="auto"/>
                        <w:bottom w:val="none" w:sz="0" w:space="0" w:color="auto"/>
                        <w:right w:val="none" w:sz="0" w:space="0" w:color="auto"/>
                      </w:divBdr>
                    </w:div>
                  </w:divsChild>
                </w:div>
                <w:div w:id="1937058695">
                  <w:marLeft w:val="0"/>
                  <w:marRight w:val="0"/>
                  <w:marTop w:val="0"/>
                  <w:marBottom w:val="0"/>
                  <w:divBdr>
                    <w:top w:val="none" w:sz="0" w:space="0" w:color="auto"/>
                    <w:left w:val="none" w:sz="0" w:space="0" w:color="auto"/>
                    <w:bottom w:val="none" w:sz="0" w:space="0" w:color="auto"/>
                    <w:right w:val="none" w:sz="0" w:space="0" w:color="auto"/>
                  </w:divBdr>
                  <w:divsChild>
                    <w:div w:id="363285400">
                      <w:marLeft w:val="0"/>
                      <w:marRight w:val="0"/>
                      <w:marTop w:val="0"/>
                      <w:marBottom w:val="0"/>
                      <w:divBdr>
                        <w:top w:val="none" w:sz="0" w:space="0" w:color="auto"/>
                        <w:left w:val="none" w:sz="0" w:space="0" w:color="auto"/>
                        <w:bottom w:val="none" w:sz="0" w:space="0" w:color="auto"/>
                        <w:right w:val="none" w:sz="0" w:space="0" w:color="auto"/>
                      </w:divBdr>
                    </w:div>
                    <w:div w:id="747577980">
                      <w:marLeft w:val="0"/>
                      <w:marRight w:val="0"/>
                      <w:marTop w:val="0"/>
                      <w:marBottom w:val="0"/>
                      <w:divBdr>
                        <w:top w:val="none" w:sz="0" w:space="0" w:color="auto"/>
                        <w:left w:val="none" w:sz="0" w:space="0" w:color="auto"/>
                        <w:bottom w:val="none" w:sz="0" w:space="0" w:color="auto"/>
                        <w:right w:val="none" w:sz="0" w:space="0" w:color="auto"/>
                      </w:divBdr>
                    </w:div>
                  </w:divsChild>
                </w:div>
                <w:div w:id="805508445">
                  <w:marLeft w:val="0"/>
                  <w:marRight w:val="0"/>
                  <w:marTop w:val="0"/>
                  <w:marBottom w:val="0"/>
                  <w:divBdr>
                    <w:top w:val="none" w:sz="0" w:space="0" w:color="auto"/>
                    <w:left w:val="none" w:sz="0" w:space="0" w:color="auto"/>
                    <w:bottom w:val="none" w:sz="0" w:space="0" w:color="auto"/>
                    <w:right w:val="none" w:sz="0" w:space="0" w:color="auto"/>
                  </w:divBdr>
                  <w:divsChild>
                    <w:div w:id="1680353255">
                      <w:marLeft w:val="0"/>
                      <w:marRight w:val="0"/>
                      <w:marTop w:val="0"/>
                      <w:marBottom w:val="0"/>
                      <w:divBdr>
                        <w:top w:val="none" w:sz="0" w:space="0" w:color="auto"/>
                        <w:left w:val="none" w:sz="0" w:space="0" w:color="auto"/>
                        <w:bottom w:val="none" w:sz="0" w:space="0" w:color="auto"/>
                        <w:right w:val="none" w:sz="0" w:space="0" w:color="auto"/>
                      </w:divBdr>
                    </w:div>
                    <w:div w:id="1294091657">
                      <w:marLeft w:val="0"/>
                      <w:marRight w:val="0"/>
                      <w:marTop w:val="0"/>
                      <w:marBottom w:val="0"/>
                      <w:divBdr>
                        <w:top w:val="none" w:sz="0" w:space="0" w:color="auto"/>
                        <w:left w:val="none" w:sz="0" w:space="0" w:color="auto"/>
                        <w:bottom w:val="none" w:sz="0" w:space="0" w:color="auto"/>
                        <w:right w:val="none" w:sz="0" w:space="0" w:color="auto"/>
                      </w:divBdr>
                    </w:div>
                  </w:divsChild>
                </w:div>
                <w:div w:id="769813605">
                  <w:marLeft w:val="0"/>
                  <w:marRight w:val="0"/>
                  <w:marTop w:val="0"/>
                  <w:marBottom w:val="0"/>
                  <w:divBdr>
                    <w:top w:val="none" w:sz="0" w:space="0" w:color="auto"/>
                    <w:left w:val="none" w:sz="0" w:space="0" w:color="auto"/>
                    <w:bottom w:val="none" w:sz="0" w:space="0" w:color="auto"/>
                    <w:right w:val="none" w:sz="0" w:space="0" w:color="auto"/>
                  </w:divBdr>
                  <w:divsChild>
                    <w:div w:id="358043041">
                      <w:marLeft w:val="0"/>
                      <w:marRight w:val="0"/>
                      <w:marTop w:val="0"/>
                      <w:marBottom w:val="0"/>
                      <w:divBdr>
                        <w:top w:val="none" w:sz="0" w:space="0" w:color="auto"/>
                        <w:left w:val="none" w:sz="0" w:space="0" w:color="auto"/>
                        <w:bottom w:val="none" w:sz="0" w:space="0" w:color="auto"/>
                        <w:right w:val="none" w:sz="0" w:space="0" w:color="auto"/>
                      </w:divBdr>
                    </w:div>
                    <w:div w:id="888615240">
                      <w:marLeft w:val="0"/>
                      <w:marRight w:val="0"/>
                      <w:marTop w:val="0"/>
                      <w:marBottom w:val="0"/>
                      <w:divBdr>
                        <w:top w:val="none" w:sz="0" w:space="0" w:color="auto"/>
                        <w:left w:val="none" w:sz="0" w:space="0" w:color="auto"/>
                        <w:bottom w:val="none" w:sz="0" w:space="0" w:color="auto"/>
                        <w:right w:val="none" w:sz="0" w:space="0" w:color="auto"/>
                      </w:divBdr>
                    </w:div>
                  </w:divsChild>
                </w:div>
                <w:div w:id="1822890337">
                  <w:marLeft w:val="0"/>
                  <w:marRight w:val="0"/>
                  <w:marTop w:val="0"/>
                  <w:marBottom w:val="0"/>
                  <w:divBdr>
                    <w:top w:val="none" w:sz="0" w:space="0" w:color="auto"/>
                    <w:left w:val="none" w:sz="0" w:space="0" w:color="auto"/>
                    <w:bottom w:val="none" w:sz="0" w:space="0" w:color="auto"/>
                    <w:right w:val="none" w:sz="0" w:space="0" w:color="auto"/>
                  </w:divBdr>
                  <w:divsChild>
                    <w:div w:id="126050272">
                      <w:marLeft w:val="0"/>
                      <w:marRight w:val="0"/>
                      <w:marTop w:val="0"/>
                      <w:marBottom w:val="0"/>
                      <w:divBdr>
                        <w:top w:val="none" w:sz="0" w:space="0" w:color="auto"/>
                        <w:left w:val="none" w:sz="0" w:space="0" w:color="auto"/>
                        <w:bottom w:val="none" w:sz="0" w:space="0" w:color="auto"/>
                        <w:right w:val="none" w:sz="0" w:space="0" w:color="auto"/>
                      </w:divBdr>
                    </w:div>
                    <w:div w:id="1046182019">
                      <w:marLeft w:val="0"/>
                      <w:marRight w:val="0"/>
                      <w:marTop w:val="0"/>
                      <w:marBottom w:val="0"/>
                      <w:divBdr>
                        <w:top w:val="none" w:sz="0" w:space="0" w:color="auto"/>
                        <w:left w:val="none" w:sz="0" w:space="0" w:color="auto"/>
                        <w:bottom w:val="none" w:sz="0" w:space="0" w:color="auto"/>
                        <w:right w:val="none" w:sz="0" w:space="0" w:color="auto"/>
                      </w:divBdr>
                    </w:div>
                  </w:divsChild>
                </w:div>
                <w:div w:id="1180706340">
                  <w:marLeft w:val="0"/>
                  <w:marRight w:val="0"/>
                  <w:marTop w:val="0"/>
                  <w:marBottom w:val="0"/>
                  <w:divBdr>
                    <w:top w:val="none" w:sz="0" w:space="0" w:color="auto"/>
                    <w:left w:val="none" w:sz="0" w:space="0" w:color="auto"/>
                    <w:bottom w:val="none" w:sz="0" w:space="0" w:color="auto"/>
                    <w:right w:val="none" w:sz="0" w:space="0" w:color="auto"/>
                  </w:divBdr>
                  <w:divsChild>
                    <w:div w:id="1032194675">
                      <w:marLeft w:val="0"/>
                      <w:marRight w:val="0"/>
                      <w:marTop w:val="0"/>
                      <w:marBottom w:val="0"/>
                      <w:divBdr>
                        <w:top w:val="none" w:sz="0" w:space="0" w:color="auto"/>
                        <w:left w:val="none" w:sz="0" w:space="0" w:color="auto"/>
                        <w:bottom w:val="none" w:sz="0" w:space="0" w:color="auto"/>
                        <w:right w:val="none" w:sz="0" w:space="0" w:color="auto"/>
                      </w:divBdr>
                    </w:div>
                    <w:div w:id="1960839154">
                      <w:marLeft w:val="0"/>
                      <w:marRight w:val="0"/>
                      <w:marTop w:val="0"/>
                      <w:marBottom w:val="0"/>
                      <w:divBdr>
                        <w:top w:val="none" w:sz="0" w:space="0" w:color="auto"/>
                        <w:left w:val="none" w:sz="0" w:space="0" w:color="auto"/>
                        <w:bottom w:val="none" w:sz="0" w:space="0" w:color="auto"/>
                        <w:right w:val="none" w:sz="0" w:space="0" w:color="auto"/>
                      </w:divBdr>
                    </w:div>
                  </w:divsChild>
                </w:div>
                <w:div w:id="1344239490">
                  <w:marLeft w:val="0"/>
                  <w:marRight w:val="0"/>
                  <w:marTop w:val="0"/>
                  <w:marBottom w:val="0"/>
                  <w:divBdr>
                    <w:top w:val="none" w:sz="0" w:space="0" w:color="auto"/>
                    <w:left w:val="none" w:sz="0" w:space="0" w:color="auto"/>
                    <w:bottom w:val="none" w:sz="0" w:space="0" w:color="auto"/>
                    <w:right w:val="none" w:sz="0" w:space="0" w:color="auto"/>
                  </w:divBdr>
                  <w:divsChild>
                    <w:div w:id="1012873175">
                      <w:marLeft w:val="0"/>
                      <w:marRight w:val="0"/>
                      <w:marTop w:val="0"/>
                      <w:marBottom w:val="0"/>
                      <w:divBdr>
                        <w:top w:val="none" w:sz="0" w:space="0" w:color="auto"/>
                        <w:left w:val="none" w:sz="0" w:space="0" w:color="auto"/>
                        <w:bottom w:val="none" w:sz="0" w:space="0" w:color="auto"/>
                        <w:right w:val="none" w:sz="0" w:space="0" w:color="auto"/>
                      </w:divBdr>
                    </w:div>
                    <w:div w:id="1198809354">
                      <w:marLeft w:val="0"/>
                      <w:marRight w:val="0"/>
                      <w:marTop w:val="0"/>
                      <w:marBottom w:val="0"/>
                      <w:divBdr>
                        <w:top w:val="none" w:sz="0" w:space="0" w:color="auto"/>
                        <w:left w:val="none" w:sz="0" w:space="0" w:color="auto"/>
                        <w:bottom w:val="none" w:sz="0" w:space="0" w:color="auto"/>
                        <w:right w:val="none" w:sz="0" w:space="0" w:color="auto"/>
                      </w:divBdr>
                    </w:div>
                  </w:divsChild>
                </w:div>
                <w:div w:id="1047335818">
                  <w:marLeft w:val="0"/>
                  <w:marRight w:val="0"/>
                  <w:marTop w:val="0"/>
                  <w:marBottom w:val="0"/>
                  <w:divBdr>
                    <w:top w:val="none" w:sz="0" w:space="0" w:color="auto"/>
                    <w:left w:val="none" w:sz="0" w:space="0" w:color="auto"/>
                    <w:bottom w:val="none" w:sz="0" w:space="0" w:color="auto"/>
                    <w:right w:val="none" w:sz="0" w:space="0" w:color="auto"/>
                  </w:divBdr>
                  <w:divsChild>
                    <w:div w:id="1766614927">
                      <w:marLeft w:val="0"/>
                      <w:marRight w:val="0"/>
                      <w:marTop w:val="0"/>
                      <w:marBottom w:val="0"/>
                      <w:divBdr>
                        <w:top w:val="none" w:sz="0" w:space="0" w:color="auto"/>
                        <w:left w:val="none" w:sz="0" w:space="0" w:color="auto"/>
                        <w:bottom w:val="none" w:sz="0" w:space="0" w:color="auto"/>
                        <w:right w:val="none" w:sz="0" w:space="0" w:color="auto"/>
                      </w:divBdr>
                    </w:div>
                    <w:div w:id="1278683360">
                      <w:marLeft w:val="0"/>
                      <w:marRight w:val="0"/>
                      <w:marTop w:val="0"/>
                      <w:marBottom w:val="0"/>
                      <w:divBdr>
                        <w:top w:val="none" w:sz="0" w:space="0" w:color="auto"/>
                        <w:left w:val="none" w:sz="0" w:space="0" w:color="auto"/>
                        <w:bottom w:val="none" w:sz="0" w:space="0" w:color="auto"/>
                        <w:right w:val="none" w:sz="0" w:space="0" w:color="auto"/>
                      </w:divBdr>
                      <w:divsChild>
                        <w:div w:id="645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84420">
          <w:marLeft w:val="0"/>
          <w:marRight w:val="0"/>
          <w:marTop w:val="0"/>
          <w:marBottom w:val="0"/>
          <w:divBdr>
            <w:top w:val="none" w:sz="0" w:space="0" w:color="auto"/>
            <w:left w:val="none" w:sz="0" w:space="0" w:color="auto"/>
            <w:bottom w:val="none" w:sz="0" w:space="0" w:color="auto"/>
            <w:right w:val="none" w:sz="0" w:space="0" w:color="auto"/>
          </w:divBdr>
          <w:divsChild>
            <w:div w:id="517433499">
              <w:marLeft w:val="0"/>
              <w:marRight w:val="0"/>
              <w:marTop w:val="0"/>
              <w:marBottom w:val="0"/>
              <w:divBdr>
                <w:top w:val="none" w:sz="0" w:space="0" w:color="auto"/>
                <w:left w:val="none" w:sz="0" w:space="0" w:color="auto"/>
                <w:bottom w:val="none" w:sz="0" w:space="0" w:color="auto"/>
                <w:right w:val="none" w:sz="0" w:space="0" w:color="auto"/>
              </w:divBdr>
              <w:divsChild>
                <w:div w:id="1680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9432">
          <w:marLeft w:val="0"/>
          <w:marRight w:val="0"/>
          <w:marTop w:val="0"/>
          <w:marBottom w:val="0"/>
          <w:divBdr>
            <w:top w:val="none" w:sz="0" w:space="0" w:color="auto"/>
            <w:left w:val="none" w:sz="0" w:space="0" w:color="auto"/>
            <w:bottom w:val="none" w:sz="0" w:space="0" w:color="auto"/>
            <w:right w:val="none" w:sz="0" w:space="0" w:color="auto"/>
          </w:divBdr>
          <w:divsChild>
            <w:div w:id="1124739030">
              <w:marLeft w:val="0"/>
              <w:marRight w:val="0"/>
              <w:marTop w:val="0"/>
              <w:marBottom w:val="0"/>
              <w:divBdr>
                <w:top w:val="none" w:sz="0" w:space="0" w:color="auto"/>
                <w:left w:val="none" w:sz="0" w:space="0" w:color="auto"/>
                <w:bottom w:val="none" w:sz="0" w:space="0" w:color="auto"/>
                <w:right w:val="none" w:sz="0" w:space="0" w:color="auto"/>
              </w:divBdr>
            </w:div>
            <w:div w:id="469249165">
              <w:marLeft w:val="0"/>
              <w:marRight w:val="0"/>
              <w:marTop w:val="0"/>
              <w:marBottom w:val="0"/>
              <w:divBdr>
                <w:top w:val="none" w:sz="0" w:space="0" w:color="auto"/>
                <w:left w:val="none" w:sz="0" w:space="0" w:color="auto"/>
                <w:bottom w:val="none" w:sz="0" w:space="0" w:color="auto"/>
                <w:right w:val="none" w:sz="0" w:space="0" w:color="auto"/>
              </w:divBdr>
              <w:divsChild>
                <w:div w:id="279605113">
                  <w:marLeft w:val="0"/>
                  <w:marRight w:val="0"/>
                  <w:marTop w:val="0"/>
                  <w:marBottom w:val="0"/>
                  <w:divBdr>
                    <w:top w:val="none" w:sz="0" w:space="0" w:color="auto"/>
                    <w:left w:val="none" w:sz="0" w:space="0" w:color="auto"/>
                    <w:bottom w:val="none" w:sz="0" w:space="0" w:color="auto"/>
                    <w:right w:val="none" w:sz="0" w:space="0" w:color="auto"/>
                  </w:divBdr>
                </w:div>
                <w:div w:id="1573656682">
                  <w:marLeft w:val="0"/>
                  <w:marRight w:val="0"/>
                  <w:marTop w:val="0"/>
                  <w:marBottom w:val="0"/>
                  <w:divBdr>
                    <w:top w:val="none" w:sz="0" w:space="0" w:color="auto"/>
                    <w:left w:val="none" w:sz="0" w:space="0" w:color="auto"/>
                    <w:bottom w:val="none" w:sz="0" w:space="0" w:color="auto"/>
                    <w:right w:val="none" w:sz="0" w:space="0" w:color="auto"/>
                  </w:divBdr>
                  <w:divsChild>
                    <w:div w:id="2089226824">
                      <w:marLeft w:val="0"/>
                      <w:marRight w:val="0"/>
                      <w:marTop w:val="0"/>
                      <w:marBottom w:val="0"/>
                      <w:divBdr>
                        <w:top w:val="none" w:sz="0" w:space="0" w:color="auto"/>
                        <w:left w:val="none" w:sz="0" w:space="0" w:color="auto"/>
                        <w:bottom w:val="none" w:sz="0" w:space="0" w:color="auto"/>
                        <w:right w:val="none" w:sz="0" w:space="0" w:color="auto"/>
                      </w:divBdr>
                      <w:divsChild>
                        <w:div w:id="116724160">
                          <w:marLeft w:val="0"/>
                          <w:marRight w:val="0"/>
                          <w:marTop w:val="0"/>
                          <w:marBottom w:val="0"/>
                          <w:divBdr>
                            <w:top w:val="none" w:sz="0" w:space="0" w:color="auto"/>
                            <w:left w:val="none" w:sz="0" w:space="0" w:color="auto"/>
                            <w:bottom w:val="none" w:sz="0" w:space="0" w:color="auto"/>
                            <w:right w:val="none" w:sz="0" w:space="0" w:color="auto"/>
                          </w:divBdr>
                          <w:divsChild>
                            <w:div w:id="459344486">
                              <w:marLeft w:val="0"/>
                              <w:marRight w:val="0"/>
                              <w:marTop w:val="0"/>
                              <w:marBottom w:val="0"/>
                              <w:divBdr>
                                <w:top w:val="none" w:sz="0" w:space="0" w:color="auto"/>
                                <w:left w:val="none" w:sz="0" w:space="0" w:color="auto"/>
                                <w:bottom w:val="none" w:sz="0" w:space="0" w:color="auto"/>
                                <w:right w:val="none" w:sz="0" w:space="0" w:color="auto"/>
                              </w:divBdr>
                              <w:divsChild>
                                <w:div w:id="1653371147">
                                  <w:marLeft w:val="0"/>
                                  <w:marRight w:val="0"/>
                                  <w:marTop w:val="0"/>
                                  <w:marBottom w:val="0"/>
                                  <w:divBdr>
                                    <w:top w:val="none" w:sz="0" w:space="0" w:color="auto"/>
                                    <w:left w:val="none" w:sz="0" w:space="0" w:color="auto"/>
                                    <w:bottom w:val="none" w:sz="0" w:space="0" w:color="auto"/>
                                    <w:right w:val="none" w:sz="0" w:space="0" w:color="auto"/>
                                  </w:divBdr>
                                </w:div>
                                <w:div w:id="1090388700">
                                  <w:marLeft w:val="0"/>
                                  <w:marRight w:val="0"/>
                                  <w:marTop w:val="0"/>
                                  <w:marBottom w:val="0"/>
                                  <w:divBdr>
                                    <w:top w:val="none" w:sz="0" w:space="0" w:color="auto"/>
                                    <w:left w:val="none" w:sz="0" w:space="0" w:color="auto"/>
                                    <w:bottom w:val="none" w:sz="0" w:space="0" w:color="auto"/>
                                    <w:right w:val="none" w:sz="0" w:space="0" w:color="auto"/>
                                  </w:divBdr>
                                </w:div>
                                <w:div w:id="17898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500842">
      <w:bodyDiv w:val="1"/>
      <w:marLeft w:val="0"/>
      <w:marRight w:val="0"/>
      <w:marTop w:val="0"/>
      <w:marBottom w:val="0"/>
      <w:divBdr>
        <w:top w:val="none" w:sz="0" w:space="0" w:color="auto"/>
        <w:left w:val="none" w:sz="0" w:space="0" w:color="auto"/>
        <w:bottom w:val="none" w:sz="0" w:space="0" w:color="auto"/>
        <w:right w:val="none" w:sz="0" w:space="0" w:color="auto"/>
      </w:divBdr>
    </w:div>
    <w:div w:id="1493451709">
      <w:bodyDiv w:val="1"/>
      <w:marLeft w:val="0"/>
      <w:marRight w:val="0"/>
      <w:marTop w:val="0"/>
      <w:marBottom w:val="0"/>
      <w:divBdr>
        <w:top w:val="none" w:sz="0" w:space="0" w:color="auto"/>
        <w:left w:val="none" w:sz="0" w:space="0" w:color="auto"/>
        <w:bottom w:val="none" w:sz="0" w:space="0" w:color="auto"/>
        <w:right w:val="none" w:sz="0" w:space="0" w:color="auto"/>
      </w:divBdr>
      <w:divsChild>
        <w:div w:id="1140464950">
          <w:marLeft w:val="0"/>
          <w:marRight w:val="0"/>
          <w:marTop w:val="0"/>
          <w:marBottom w:val="0"/>
          <w:divBdr>
            <w:top w:val="none" w:sz="0" w:space="0" w:color="auto"/>
            <w:left w:val="none" w:sz="0" w:space="0" w:color="auto"/>
            <w:bottom w:val="none" w:sz="0" w:space="0" w:color="auto"/>
            <w:right w:val="none" w:sz="0" w:space="0" w:color="auto"/>
          </w:divBdr>
        </w:div>
        <w:div w:id="1013219062">
          <w:marLeft w:val="0"/>
          <w:marRight w:val="0"/>
          <w:marTop w:val="0"/>
          <w:marBottom w:val="0"/>
          <w:divBdr>
            <w:top w:val="none" w:sz="0" w:space="0" w:color="auto"/>
            <w:left w:val="none" w:sz="0" w:space="0" w:color="auto"/>
            <w:bottom w:val="none" w:sz="0" w:space="0" w:color="auto"/>
            <w:right w:val="none" w:sz="0" w:space="0" w:color="auto"/>
          </w:divBdr>
        </w:div>
        <w:div w:id="1328900524">
          <w:marLeft w:val="0"/>
          <w:marRight w:val="0"/>
          <w:marTop w:val="0"/>
          <w:marBottom w:val="0"/>
          <w:divBdr>
            <w:top w:val="none" w:sz="0" w:space="0" w:color="auto"/>
            <w:left w:val="none" w:sz="0" w:space="0" w:color="auto"/>
            <w:bottom w:val="none" w:sz="0" w:space="0" w:color="auto"/>
            <w:right w:val="none" w:sz="0" w:space="0" w:color="auto"/>
          </w:divBdr>
        </w:div>
        <w:div w:id="434251024">
          <w:marLeft w:val="0"/>
          <w:marRight w:val="0"/>
          <w:marTop w:val="0"/>
          <w:marBottom w:val="0"/>
          <w:divBdr>
            <w:top w:val="none" w:sz="0" w:space="0" w:color="auto"/>
            <w:left w:val="none" w:sz="0" w:space="0" w:color="auto"/>
            <w:bottom w:val="none" w:sz="0" w:space="0" w:color="auto"/>
            <w:right w:val="none" w:sz="0" w:space="0" w:color="auto"/>
          </w:divBdr>
        </w:div>
      </w:divsChild>
    </w:div>
    <w:div w:id="1636640425">
      <w:bodyDiv w:val="1"/>
      <w:marLeft w:val="0"/>
      <w:marRight w:val="0"/>
      <w:marTop w:val="0"/>
      <w:marBottom w:val="0"/>
      <w:divBdr>
        <w:top w:val="none" w:sz="0" w:space="0" w:color="auto"/>
        <w:left w:val="none" w:sz="0" w:space="0" w:color="auto"/>
        <w:bottom w:val="none" w:sz="0" w:space="0" w:color="auto"/>
        <w:right w:val="none" w:sz="0" w:space="0" w:color="auto"/>
      </w:divBdr>
    </w:div>
    <w:div w:id="1664967617">
      <w:bodyDiv w:val="1"/>
      <w:marLeft w:val="0"/>
      <w:marRight w:val="0"/>
      <w:marTop w:val="0"/>
      <w:marBottom w:val="0"/>
      <w:divBdr>
        <w:top w:val="none" w:sz="0" w:space="0" w:color="auto"/>
        <w:left w:val="none" w:sz="0" w:space="0" w:color="auto"/>
        <w:bottom w:val="none" w:sz="0" w:space="0" w:color="auto"/>
        <w:right w:val="none" w:sz="0" w:space="0" w:color="auto"/>
      </w:divBdr>
      <w:divsChild>
        <w:div w:id="608699465">
          <w:marLeft w:val="0"/>
          <w:marRight w:val="0"/>
          <w:marTop w:val="0"/>
          <w:marBottom w:val="0"/>
          <w:divBdr>
            <w:top w:val="none" w:sz="0" w:space="0" w:color="auto"/>
            <w:left w:val="none" w:sz="0" w:space="0" w:color="auto"/>
            <w:bottom w:val="none" w:sz="0" w:space="0" w:color="auto"/>
            <w:right w:val="none" w:sz="0" w:space="0" w:color="auto"/>
          </w:divBdr>
        </w:div>
        <w:div w:id="1739357458">
          <w:marLeft w:val="0"/>
          <w:marRight w:val="0"/>
          <w:marTop w:val="0"/>
          <w:marBottom w:val="0"/>
          <w:divBdr>
            <w:top w:val="none" w:sz="0" w:space="0" w:color="auto"/>
            <w:left w:val="none" w:sz="0" w:space="0" w:color="auto"/>
            <w:bottom w:val="none" w:sz="0" w:space="0" w:color="auto"/>
            <w:right w:val="none" w:sz="0" w:space="0" w:color="auto"/>
          </w:divBdr>
        </w:div>
        <w:div w:id="1040399340">
          <w:marLeft w:val="0"/>
          <w:marRight w:val="0"/>
          <w:marTop w:val="0"/>
          <w:marBottom w:val="0"/>
          <w:divBdr>
            <w:top w:val="none" w:sz="0" w:space="0" w:color="auto"/>
            <w:left w:val="none" w:sz="0" w:space="0" w:color="auto"/>
            <w:bottom w:val="none" w:sz="0" w:space="0" w:color="auto"/>
            <w:right w:val="none" w:sz="0" w:space="0" w:color="auto"/>
          </w:divBdr>
        </w:div>
        <w:div w:id="1938711802">
          <w:marLeft w:val="0"/>
          <w:marRight w:val="0"/>
          <w:marTop w:val="0"/>
          <w:marBottom w:val="0"/>
          <w:divBdr>
            <w:top w:val="none" w:sz="0" w:space="0" w:color="auto"/>
            <w:left w:val="none" w:sz="0" w:space="0" w:color="auto"/>
            <w:bottom w:val="none" w:sz="0" w:space="0" w:color="auto"/>
            <w:right w:val="none" w:sz="0" w:space="0" w:color="auto"/>
          </w:divBdr>
        </w:div>
        <w:div w:id="1801878884">
          <w:marLeft w:val="0"/>
          <w:marRight w:val="0"/>
          <w:marTop w:val="0"/>
          <w:marBottom w:val="0"/>
          <w:divBdr>
            <w:top w:val="none" w:sz="0" w:space="0" w:color="auto"/>
            <w:left w:val="none" w:sz="0" w:space="0" w:color="auto"/>
            <w:bottom w:val="none" w:sz="0" w:space="0" w:color="auto"/>
            <w:right w:val="none" w:sz="0" w:space="0" w:color="auto"/>
          </w:divBdr>
        </w:div>
        <w:div w:id="622276286">
          <w:marLeft w:val="0"/>
          <w:marRight w:val="0"/>
          <w:marTop w:val="0"/>
          <w:marBottom w:val="0"/>
          <w:divBdr>
            <w:top w:val="none" w:sz="0" w:space="0" w:color="auto"/>
            <w:left w:val="none" w:sz="0" w:space="0" w:color="auto"/>
            <w:bottom w:val="none" w:sz="0" w:space="0" w:color="auto"/>
            <w:right w:val="none" w:sz="0" w:space="0" w:color="auto"/>
          </w:divBdr>
        </w:div>
        <w:div w:id="943220905">
          <w:marLeft w:val="0"/>
          <w:marRight w:val="0"/>
          <w:marTop w:val="0"/>
          <w:marBottom w:val="0"/>
          <w:divBdr>
            <w:top w:val="none" w:sz="0" w:space="0" w:color="auto"/>
            <w:left w:val="none" w:sz="0" w:space="0" w:color="auto"/>
            <w:bottom w:val="none" w:sz="0" w:space="0" w:color="auto"/>
            <w:right w:val="none" w:sz="0" w:space="0" w:color="auto"/>
          </w:divBdr>
        </w:div>
        <w:div w:id="1225948612">
          <w:marLeft w:val="0"/>
          <w:marRight w:val="0"/>
          <w:marTop w:val="0"/>
          <w:marBottom w:val="0"/>
          <w:divBdr>
            <w:top w:val="none" w:sz="0" w:space="0" w:color="auto"/>
            <w:left w:val="none" w:sz="0" w:space="0" w:color="auto"/>
            <w:bottom w:val="none" w:sz="0" w:space="0" w:color="auto"/>
            <w:right w:val="none" w:sz="0" w:space="0" w:color="auto"/>
          </w:divBdr>
        </w:div>
      </w:divsChild>
    </w:div>
    <w:div w:id="1682969365">
      <w:bodyDiv w:val="1"/>
      <w:marLeft w:val="0"/>
      <w:marRight w:val="0"/>
      <w:marTop w:val="0"/>
      <w:marBottom w:val="0"/>
      <w:divBdr>
        <w:top w:val="none" w:sz="0" w:space="0" w:color="auto"/>
        <w:left w:val="none" w:sz="0" w:space="0" w:color="auto"/>
        <w:bottom w:val="none" w:sz="0" w:space="0" w:color="auto"/>
        <w:right w:val="none" w:sz="0" w:space="0" w:color="auto"/>
      </w:divBdr>
    </w:div>
    <w:div w:id="1865749612">
      <w:bodyDiv w:val="1"/>
      <w:marLeft w:val="0"/>
      <w:marRight w:val="0"/>
      <w:marTop w:val="0"/>
      <w:marBottom w:val="0"/>
      <w:divBdr>
        <w:top w:val="none" w:sz="0" w:space="0" w:color="auto"/>
        <w:left w:val="none" w:sz="0" w:space="0" w:color="auto"/>
        <w:bottom w:val="none" w:sz="0" w:space="0" w:color="auto"/>
        <w:right w:val="none" w:sz="0" w:space="0" w:color="auto"/>
      </w:divBdr>
    </w:div>
    <w:div w:id="1934317261">
      <w:bodyDiv w:val="1"/>
      <w:marLeft w:val="0"/>
      <w:marRight w:val="0"/>
      <w:marTop w:val="0"/>
      <w:marBottom w:val="0"/>
      <w:divBdr>
        <w:top w:val="none" w:sz="0" w:space="0" w:color="auto"/>
        <w:left w:val="none" w:sz="0" w:space="0" w:color="auto"/>
        <w:bottom w:val="none" w:sz="0" w:space="0" w:color="auto"/>
        <w:right w:val="none" w:sz="0" w:space="0" w:color="auto"/>
      </w:divBdr>
    </w:div>
    <w:div w:id="2032605331">
      <w:bodyDiv w:val="1"/>
      <w:marLeft w:val="0"/>
      <w:marRight w:val="0"/>
      <w:marTop w:val="0"/>
      <w:marBottom w:val="0"/>
      <w:divBdr>
        <w:top w:val="none" w:sz="0" w:space="0" w:color="auto"/>
        <w:left w:val="none" w:sz="0" w:space="0" w:color="auto"/>
        <w:bottom w:val="none" w:sz="0" w:space="0" w:color="auto"/>
        <w:right w:val="none" w:sz="0" w:space="0" w:color="auto"/>
      </w:divBdr>
    </w:div>
    <w:div w:id="2047019981">
      <w:bodyDiv w:val="1"/>
      <w:marLeft w:val="0"/>
      <w:marRight w:val="0"/>
      <w:marTop w:val="0"/>
      <w:marBottom w:val="0"/>
      <w:divBdr>
        <w:top w:val="none" w:sz="0" w:space="0" w:color="auto"/>
        <w:left w:val="none" w:sz="0" w:space="0" w:color="auto"/>
        <w:bottom w:val="none" w:sz="0" w:space="0" w:color="auto"/>
        <w:right w:val="none" w:sz="0" w:space="0" w:color="auto"/>
      </w:divBdr>
    </w:div>
    <w:div w:id="2139519940">
      <w:bodyDiv w:val="1"/>
      <w:marLeft w:val="0"/>
      <w:marRight w:val="0"/>
      <w:marTop w:val="0"/>
      <w:marBottom w:val="0"/>
      <w:divBdr>
        <w:top w:val="none" w:sz="0" w:space="0" w:color="auto"/>
        <w:left w:val="none" w:sz="0" w:space="0" w:color="auto"/>
        <w:bottom w:val="none" w:sz="0" w:space="0" w:color="auto"/>
        <w:right w:val="none" w:sz="0" w:space="0" w:color="auto"/>
      </w:divBdr>
      <w:divsChild>
        <w:div w:id="1894539502">
          <w:marLeft w:val="0"/>
          <w:marRight w:val="0"/>
          <w:marTop w:val="0"/>
          <w:marBottom w:val="0"/>
          <w:divBdr>
            <w:top w:val="none" w:sz="0" w:space="0" w:color="auto"/>
            <w:left w:val="none" w:sz="0" w:space="0" w:color="auto"/>
            <w:bottom w:val="none" w:sz="0" w:space="0" w:color="auto"/>
            <w:right w:val="none" w:sz="0" w:space="0" w:color="auto"/>
          </w:divBdr>
        </w:div>
        <w:div w:id="723452179">
          <w:marLeft w:val="0"/>
          <w:marRight w:val="0"/>
          <w:marTop w:val="0"/>
          <w:marBottom w:val="0"/>
          <w:divBdr>
            <w:top w:val="none" w:sz="0" w:space="0" w:color="auto"/>
            <w:left w:val="none" w:sz="0" w:space="0" w:color="auto"/>
            <w:bottom w:val="none" w:sz="0" w:space="0" w:color="auto"/>
            <w:right w:val="none" w:sz="0" w:space="0" w:color="auto"/>
          </w:divBdr>
        </w:div>
        <w:div w:id="917062115">
          <w:marLeft w:val="0"/>
          <w:marRight w:val="0"/>
          <w:marTop w:val="0"/>
          <w:marBottom w:val="0"/>
          <w:divBdr>
            <w:top w:val="none" w:sz="0" w:space="0" w:color="auto"/>
            <w:left w:val="none" w:sz="0" w:space="0" w:color="auto"/>
            <w:bottom w:val="none" w:sz="0" w:space="0" w:color="auto"/>
            <w:right w:val="none" w:sz="0" w:space="0" w:color="auto"/>
          </w:divBdr>
        </w:div>
        <w:div w:id="1261716188">
          <w:marLeft w:val="0"/>
          <w:marRight w:val="0"/>
          <w:marTop w:val="0"/>
          <w:marBottom w:val="0"/>
          <w:divBdr>
            <w:top w:val="none" w:sz="0" w:space="0" w:color="auto"/>
            <w:left w:val="none" w:sz="0" w:space="0" w:color="auto"/>
            <w:bottom w:val="none" w:sz="0" w:space="0" w:color="auto"/>
            <w:right w:val="none" w:sz="0" w:space="0" w:color="auto"/>
          </w:divBdr>
        </w:div>
      </w:divsChild>
    </w:div>
    <w:div w:id="21446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atbekov@mail.ru" TargetMode="External"/><Relationship Id="rId13" Type="http://schemas.openxmlformats.org/officeDocument/2006/relationships/image" Target="media/image1.jpeg"/><Relationship Id="rId18" Type="http://schemas.openxmlformats.org/officeDocument/2006/relationships/hyperlink" Target="https://doi.org/10.25373/ctsnet.21950663.v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m_miishin@mail.ru" TargetMode="External"/><Relationship Id="rId17" Type="http://schemas.openxmlformats.org/officeDocument/2006/relationships/hyperlink" Target="https://doi.org/10.1111/jocs.13189"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bekov.alik@bk.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avm_miishin@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man-tugambaev@mail.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AE99-E490-41A6-BCC1-389311A5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3863</TotalTime>
  <Pages>1</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consultation</dc:creator>
  <cp:lastModifiedBy>Владелец</cp:lastModifiedBy>
  <cp:revision>2</cp:revision>
  <dcterms:created xsi:type="dcterms:W3CDTF">2021-12-14T02:26:00Z</dcterms:created>
  <dcterms:modified xsi:type="dcterms:W3CDTF">2024-11-22T09:28:00Z</dcterms:modified>
</cp:coreProperties>
</file>